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7CE2" w14:textId="77777777" w:rsidR="00F80966" w:rsidRPr="00F22D81" w:rsidRDefault="00F80966" w:rsidP="00DF124D">
      <w:pPr>
        <w:spacing w:after="0" w:line="240" w:lineRule="auto"/>
        <w:ind w:left="5670"/>
        <w:rPr>
          <w:rFonts w:ascii="Times New Roman" w:hAnsi="Times New Roman" w:cs="Times New Roman"/>
          <w:sz w:val="24"/>
          <w:szCs w:val="24"/>
        </w:rPr>
      </w:pPr>
      <w:bookmarkStart w:id="0" w:name="_GoBack"/>
      <w:bookmarkEnd w:id="0"/>
    </w:p>
    <w:tbl>
      <w:tblPr>
        <w:tblStyle w:val="a8"/>
        <w:tblpPr w:leftFromText="180" w:rightFromText="180" w:vertAnchor="text" w:tblpXSpec="center" w:tblpY="1"/>
        <w:tblOverlap w:val="never"/>
        <w:tblW w:w="10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0"/>
        <w:gridCol w:w="72"/>
        <w:gridCol w:w="2257"/>
        <w:gridCol w:w="788"/>
        <w:gridCol w:w="3764"/>
      </w:tblGrid>
      <w:tr w:rsidR="004A05A3" w:rsidRPr="00A72CEE" w14:paraId="62A5E3B2" w14:textId="77777777" w:rsidTr="003C6A35">
        <w:trPr>
          <w:trHeight w:val="460"/>
        </w:trPr>
        <w:tc>
          <w:tcPr>
            <w:tcW w:w="107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E9F095" w14:textId="5CB282EE" w:rsidR="00456DD8" w:rsidRPr="00C7191E" w:rsidRDefault="00BC5C40" w:rsidP="003C6A35">
            <w:pPr>
              <w:shd w:val="clear" w:color="auto" w:fill="D9D9D9" w:themeFill="background1" w:themeFillShade="D9"/>
              <w:ind w:left="-142" w:right="-13"/>
              <w:jc w:val="center"/>
              <w:rPr>
                <w:rFonts w:ascii="Times New Roman" w:eastAsia="@Meiryo UI" w:hAnsi="Times New Roman" w:cs="Times New Roman"/>
                <w:b/>
                <w:sz w:val="24"/>
                <w:szCs w:val="24"/>
              </w:rPr>
            </w:pPr>
            <w:r>
              <w:rPr>
                <w:rFonts w:ascii="Times New Roman" w:eastAsia="@Meiryo UI" w:hAnsi="Times New Roman" w:cs="Times New Roman"/>
                <w:b/>
                <w:sz w:val="24"/>
                <w:szCs w:val="24"/>
              </w:rPr>
              <w:t xml:space="preserve">Форма самоидентификации </w:t>
            </w:r>
            <w:r w:rsidR="004A05A3" w:rsidRPr="00C7191E">
              <w:rPr>
                <w:rFonts w:ascii="Times New Roman" w:eastAsia="@Meiryo UI" w:hAnsi="Times New Roman" w:cs="Times New Roman"/>
                <w:b/>
                <w:sz w:val="24"/>
                <w:szCs w:val="24"/>
              </w:rPr>
              <w:t>юридических лиц</w:t>
            </w:r>
            <w:r w:rsidR="003B08AA" w:rsidRPr="00C7191E">
              <w:rPr>
                <w:rFonts w:ascii="Times New Roman" w:eastAsia="@Meiryo UI" w:hAnsi="Times New Roman" w:cs="Times New Roman"/>
                <w:b/>
                <w:sz w:val="24"/>
                <w:szCs w:val="24"/>
              </w:rPr>
              <w:t xml:space="preserve"> (в т. ч. кредитных организаций)</w:t>
            </w:r>
            <w:r w:rsidR="00526DE3">
              <w:rPr>
                <w:rFonts w:ascii="Times New Roman" w:eastAsia="@Meiryo UI" w:hAnsi="Times New Roman" w:cs="Times New Roman"/>
                <w:b/>
                <w:sz w:val="24"/>
                <w:szCs w:val="24"/>
              </w:rPr>
              <w:t>,</w:t>
            </w:r>
          </w:p>
          <w:p w14:paraId="0FDD32DF" w14:textId="18CA70B6" w:rsidR="004A05A3" w:rsidRPr="00C7191E" w:rsidRDefault="004A05A3" w:rsidP="003C6A35">
            <w:pPr>
              <w:shd w:val="clear" w:color="auto" w:fill="D9D9D9" w:themeFill="background1" w:themeFillShade="D9"/>
              <w:ind w:left="-142" w:right="-13"/>
              <w:jc w:val="center"/>
              <w:rPr>
                <w:rFonts w:ascii="Times New Roman" w:eastAsia="@Meiryo UI" w:hAnsi="Times New Roman" w:cs="Times New Roman"/>
                <w:b/>
                <w:sz w:val="24"/>
                <w:szCs w:val="24"/>
              </w:rPr>
            </w:pPr>
            <w:r w:rsidRPr="00C7191E">
              <w:rPr>
                <w:rFonts w:ascii="Times New Roman" w:eastAsia="@Meiryo UI" w:hAnsi="Times New Roman" w:cs="Times New Roman"/>
                <w:b/>
                <w:sz w:val="24"/>
                <w:szCs w:val="24"/>
              </w:rPr>
              <w:t>структур без образования юридического лица</w:t>
            </w:r>
            <w:r w:rsidR="00C61BEB">
              <w:rPr>
                <w:rFonts w:ascii="Times New Roman" w:eastAsia="@Meiryo UI" w:hAnsi="Times New Roman" w:cs="Times New Roman"/>
                <w:b/>
                <w:sz w:val="24"/>
                <w:szCs w:val="24"/>
              </w:rPr>
              <w:t>, предоставляемая в АО «АБ «РОССИЯ»</w:t>
            </w:r>
            <w:r w:rsidR="00BC5C40">
              <w:rPr>
                <w:rFonts w:ascii="Times New Roman" w:eastAsia="@Meiryo UI" w:hAnsi="Times New Roman" w:cs="Times New Roman"/>
                <w:b/>
                <w:sz w:val="24"/>
                <w:szCs w:val="24"/>
              </w:rPr>
              <w:t xml:space="preserve"> для целей выявления</w:t>
            </w:r>
            <w:r w:rsidRPr="00C7191E">
              <w:rPr>
                <w:rFonts w:ascii="Times New Roman" w:eastAsia="@Meiryo UI" w:hAnsi="Times New Roman" w:cs="Times New Roman"/>
                <w:b/>
                <w:sz w:val="24"/>
                <w:szCs w:val="24"/>
              </w:rPr>
              <w:t xml:space="preserve"> налоговы</w:t>
            </w:r>
            <w:r w:rsidR="00D1363E">
              <w:rPr>
                <w:rFonts w:ascii="Times New Roman" w:eastAsia="@Meiryo UI" w:hAnsi="Times New Roman" w:cs="Times New Roman"/>
                <w:b/>
                <w:sz w:val="24"/>
                <w:szCs w:val="24"/>
              </w:rPr>
              <w:t>х</w:t>
            </w:r>
            <w:r w:rsidRPr="00C7191E">
              <w:rPr>
                <w:rFonts w:ascii="Times New Roman" w:eastAsia="@Meiryo UI" w:hAnsi="Times New Roman" w:cs="Times New Roman"/>
                <w:b/>
                <w:sz w:val="24"/>
                <w:szCs w:val="24"/>
              </w:rPr>
              <w:t xml:space="preserve"> резидент</w:t>
            </w:r>
            <w:r w:rsidR="00D1363E">
              <w:rPr>
                <w:rFonts w:ascii="Times New Roman" w:eastAsia="@Meiryo UI" w:hAnsi="Times New Roman" w:cs="Times New Roman"/>
                <w:b/>
                <w:sz w:val="24"/>
                <w:szCs w:val="24"/>
              </w:rPr>
              <w:t>ов</w:t>
            </w:r>
            <w:r w:rsidRPr="00C7191E">
              <w:rPr>
                <w:rFonts w:ascii="Times New Roman" w:eastAsia="@Meiryo UI" w:hAnsi="Times New Roman" w:cs="Times New Roman"/>
                <w:b/>
                <w:sz w:val="24"/>
                <w:szCs w:val="24"/>
              </w:rPr>
              <w:t xml:space="preserve"> иностранных государств</w:t>
            </w:r>
            <w:r w:rsidR="00526DE3">
              <w:rPr>
                <w:rFonts w:ascii="Times New Roman" w:eastAsia="@Meiryo UI" w:hAnsi="Times New Roman" w:cs="Times New Roman"/>
                <w:b/>
                <w:sz w:val="24"/>
                <w:szCs w:val="24"/>
              </w:rPr>
              <w:t xml:space="preserve"> </w:t>
            </w:r>
            <w:r w:rsidRPr="00C7191E">
              <w:rPr>
                <w:rFonts w:ascii="Times New Roman" w:eastAsia="@Meiryo UI" w:hAnsi="Times New Roman" w:cs="Times New Roman"/>
                <w:b/>
                <w:sz w:val="24"/>
                <w:szCs w:val="24"/>
              </w:rPr>
              <w:t xml:space="preserve"> </w:t>
            </w:r>
          </w:p>
          <w:p w14:paraId="33F54006" w14:textId="2952A673" w:rsidR="004A05A3" w:rsidRPr="00C7191E" w:rsidRDefault="004A05A3" w:rsidP="003C6A35">
            <w:pPr>
              <w:shd w:val="clear" w:color="auto" w:fill="D9D9D9" w:themeFill="background1" w:themeFillShade="D9"/>
              <w:ind w:left="-142" w:right="-13"/>
              <w:jc w:val="center"/>
              <w:rPr>
                <w:rFonts w:ascii="Times New Roman" w:eastAsia="@Meiryo UI" w:hAnsi="Times New Roman" w:cs="Times New Roman"/>
                <w:b/>
                <w:sz w:val="20"/>
                <w:szCs w:val="20"/>
              </w:rPr>
            </w:pPr>
            <w:r w:rsidRPr="00C7191E">
              <w:rPr>
                <w:rFonts w:ascii="Times New Roman" w:eastAsia="@Meiryo UI" w:hAnsi="Times New Roman" w:cs="Times New Roman"/>
                <w:sz w:val="24"/>
                <w:szCs w:val="24"/>
              </w:rPr>
              <w:t>(далее</w:t>
            </w:r>
            <w:r w:rsidR="00F721D9">
              <w:rPr>
                <w:rFonts w:ascii="Times New Roman" w:eastAsia="@Meiryo UI" w:hAnsi="Times New Roman" w:cs="Times New Roman"/>
                <w:sz w:val="24"/>
                <w:szCs w:val="24"/>
              </w:rPr>
              <w:t xml:space="preserve"> </w:t>
            </w:r>
            <w:r w:rsidRPr="00C7191E">
              <w:rPr>
                <w:rFonts w:ascii="Times New Roman" w:eastAsia="@Meiryo UI" w:hAnsi="Times New Roman" w:cs="Times New Roman"/>
                <w:sz w:val="24"/>
                <w:szCs w:val="24"/>
              </w:rPr>
              <w:t>-</w:t>
            </w:r>
            <w:r w:rsidR="00F721D9">
              <w:rPr>
                <w:rFonts w:ascii="Times New Roman" w:eastAsia="@Meiryo UI" w:hAnsi="Times New Roman" w:cs="Times New Roman"/>
                <w:sz w:val="24"/>
                <w:szCs w:val="24"/>
              </w:rPr>
              <w:t xml:space="preserve"> </w:t>
            </w:r>
            <w:r w:rsidR="003E01A7" w:rsidRPr="00C7191E">
              <w:rPr>
                <w:rFonts w:ascii="Times New Roman" w:eastAsia="@Meiryo UI" w:hAnsi="Times New Roman" w:cs="Times New Roman"/>
                <w:sz w:val="24"/>
                <w:szCs w:val="24"/>
              </w:rPr>
              <w:t>Ф</w:t>
            </w:r>
            <w:r w:rsidRPr="00C7191E">
              <w:rPr>
                <w:rFonts w:ascii="Times New Roman" w:eastAsia="@Meiryo UI" w:hAnsi="Times New Roman" w:cs="Times New Roman"/>
                <w:sz w:val="24"/>
                <w:szCs w:val="24"/>
              </w:rPr>
              <w:t xml:space="preserve">орма самоидентификации юридического лица </w:t>
            </w:r>
            <w:r w:rsidRPr="00C7191E">
              <w:rPr>
                <w:rFonts w:ascii="Times New Roman" w:eastAsia="@Meiryo UI" w:hAnsi="Times New Roman" w:cs="Times New Roman"/>
                <w:sz w:val="24"/>
                <w:szCs w:val="24"/>
                <w:lang w:val="en-US" w:eastAsia="ru-RU"/>
              </w:rPr>
              <w:t>CRS</w:t>
            </w:r>
            <w:r w:rsidR="00A44186" w:rsidRPr="00C7191E">
              <w:rPr>
                <w:rFonts w:ascii="Times New Roman" w:eastAsia="@Meiryo UI" w:hAnsi="Times New Roman" w:cs="Times New Roman"/>
                <w:sz w:val="24"/>
                <w:szCs w:val="24"/>
                <w:vertAlign w:val="superscript"/>
                <w:lang w:eastAsia="ru-RU"/>
              </w:rPr>
              <w:t>1</w:t>
            </w:r>
            <w:r w:rsidR="00AB016E">
              <w:rPr>
                <w:rFonts w:ascii="Times New Roman" w:eastAsia="@Meiryo UI" w:hAnsi="Times New Roman" w:cs="Times New Roman"/>
                <w:sz w:val="24"/>
                <w:szCs w:val="24"/>
                <w:lang w:eastAsia="ru-RU"/>
              </w:rPr>
              <w:t>, Форма</w:t>
            </w:r>
            <w:r w:rsidRPr="000A26F0">
              <w:rPr>
                <w:rFonts w:ascii="Times New Roman" w:eastAsia="@Meiryo UI" w:hAnsi="Times New Roman" w:cs="Times New Roman"/>
                <w:sz w:val="24"/>
                <w:szCs w:val="24"/>
                <w:lang w:eastAsia="ru-RU"/>
              </w:rPr>
              <w:t>)</w:t>
            </w:r>
          </w:p>
        </w:tc>
      </w:tr>
      <w:tr w:rsidR="00993151" w:rsidRPr="00A72CEE" w14:paraId="20F0E722" w14:textId="77777777" w:rsidTr="003C6A35">
        <w:trPr>
          <w:trHeight w:val="300"/>
        </w:trPr>
        <w:tc>
          <w:tcPr>
            <w:tcW w:w="10781" w:type="dxa"/>
            <w:gridSpan w:val="5"/>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14:paraId="111D0260" w14:textId="18D189E5" w:rsidR="001F122A" w:rsidRPr="00C7191E" w:rsidRDefault="00993151" w:rsidP="003C6A35">
            <w:pPr>
              <w:pStyle w:val="a6"/>
              <w:keepNext/>
              <w:tabs>
                <w:tab w:val="left" w:pos="293"/>
              </w:tabs>
              <w:ind w:left="0"/>
              <w:rPr>
                <w:rFonts w:ascii="Times New Roman" w:eastAsia="@Meiryo UI" w:hAnsi="Times New Roman" w:cs="Times New Roman"/>
                <w:b/>
                <w:sz w:val="20"/>
                <w:szCs w:val="20"/>
              </w:rPr>
            </w:pPr>
            <w:r w:rsidRPr="00C7191E">
              <w:rPr>
                <w:rFonts w:ascii="Times New Roman" w:eastAsia="@Meiryo UI" w:hAnsi="Times New Roman" w:cs="Times New Roman"/>
                <w:b/>
                <w:sz w:val="20"/>
                <w:szCs w:val="20"/>
              </w:rPr>
              <w:t>Отметьте нужное:</w:t>
            </w:r>
          </w:p>
        </w:tc>
      </w:tr>
      <w:tr w:rsidR="003C6A35" w:rsidRPr="00A72CEE" w14:paraId="4D5E6494" w14:textId="04B0A339" w:rsidTr="003C6A35">
        <w:trPr>
          <w:trHeight w:val="507"/>
        </w:trPr>
        <w:tc>
          <w:tcPr>
            <w:tcW w:w="39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auto"/>
            <w:vAlign w:val="center"/>
          </w:tcPr>
          <w:p w14:paraId="7C3D0E66" w14:textId="69077161" w:rsidR="003C6A35" w:rsidRPr="00C7191E" w:rsidRDefault="001366D8" w:rsidP="003C6A35">
            <w:pPr>
              <w:pStyle w:val="a6"/>
              <w:keepNext/>
              <w:tabs>
                <w:tab w:val="left" w:pos="293"/>
              </w:tabs>
              <w:ind w:left="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376903549"/>
                <w14:checkbox>
                  <w14:checked w14:val="0"/>
                  <w14:checkedState w14:val="2612" w14:font="MS Gothic"/>
                  <w14:uncheckedState w14:val="2610" w14:font="MS Gothic"/>
                </w14:checkbox>
              </w:sdtPr>
              <w:sdtEndPr/>
              <w:sdtContent>
                <w:r w:rsidR="0041389E">
                  <w:rPr>
                    <w:rFonts w:ascii="MS Gothic" w:eastAsia="MS Gothic" w:hAnsi="MS Gothic" w:cs="Times New Roman" w:hint="eastAsia"/>
                    <w:b/>
                    <w:sz w:val="20"/>
                    <w:szCs w:val="20"/>
                  </w:rPr>
                  <w:t>☐</w:t>
                </w:r>
              </w:sdtContent>
            </w:sdt>
            <w:r w:rsidR="003C6A35">
              <w:rPr>
                <w:rFonts w:ascii="Times New Roman" w:eastAsia="@Meiryo UI" w:hAnsi="Times New Roman" w:cs="Times New Roman"/>
                <w:b/>
                <w:sz w:val="20"/>
                <w:szCs w:val="20"/>
              </w:rPr>
              <w:t xml:space="preserve"> </w:t>
            </w:r>
            <w:r w:rsidR="003C6A35" w:rsidRPr="00DE11D5">
              <w:rPr>
                <w:rFonts w:ascii="Times New Roman" w:eastAsia="@Meiryo UI" w:hAnsi="Times New Roman" w:cs="Times New Roman"/>
                <w:sz w:val="20"/>
                <w:szCs w:val="20"/>
              </w:rPr>
              <w:t>юридическое лицо</w:t>
            </w:r>
          </w:p>
        </w:tc>
        <w:tc>
          <w:tcPr>
            <w:tcW w:w="2329" w:type="dxa"/>
            <w:gridSpan w:val="2"/>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FFFFFF" w:themeColor="background1"/>
            </w:tcBorders>
            <w:shd w:val="clear" w:color="auto" w:fill="auto"/>
            <w:vAlign w:val="center"/>
          </w:tcPr>
          <w:p w14:paraId="485B16F7" w14:textId="4C25057E" w:rsidR="003C6A35" w:rsidRPr="00C7191E" w:rsidRDefault="001366D8" w:rsidP="003C6A35">
            <w:pPr>
              <w:pStyle w:val="a6"/>
              <w:keepNext/>
              <w:tabs>
                <w:tab w:val="left" w:pos="293"/>
              </w:tabs>
              <w:ind w:left="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770618804"/>
                <w14:checkbox>
                  <w14:checked w14:val="0"/>
                  <w14:checkedState w14:val="2612" w14:font="MS Gothic"/>
                  <w14:uncheckedState w14:val="2610" w14:font="MS Gothic"/>
                </w14:checkbox>
              </w:sdtPr>
              <w:sdtEndPr/>
              <w:sdtContent>
                <w:r w:rsidR="006F79DB">
                  <w:rPr>
                    <w:rFonts w:ascii="MS Gothic" w:eastAsia="MS Gothic" w:hAnsi="MS Gothic" w:cs="Times New Roman" w:hint="eastAsia"/>
                    <w:b/>
                    <w:sz w:val="20"/>
                    <w:szCs w:val="20"/>
                  </w:rPr>
                  <w:t>☐</w:t>
                </w:r>
              </w:sdtContent>
            </w:sdt>
            <w:r w:rsidR="003C6A35">
              <w:rPr>
                <w:rFonts w:ascii="Times New Roman" w:eastAsia="@Meiryo UI" w:hAnsi="Times New Roman" w:cs="Times New Roman"/>
                <w:b/>
                <w:sz w:val="20"/>
                <w:szCs w:val="20"/>
              </w:rPr>
              <w:t xml:space="preserve"> </w:t>
            </w:r>
            <w:r w:rsidR="003C6A35" w:rsidRPr="00DA518F">
              <w:rPr>
                <w:rFonts w:ascii="Times New Roman" w:eastAsia="@Meiryo UI" w:hAnsi="Times New Roman" w:cs="Times New Roman"/>
                <w:sz w:val="20"/>
                <w:szCs w:val="20"/>
              </w:rPr>
              <w:t>выгодоприобретатель</w:t>
            </w:r>
          </w:p>
        </w:tc>
        <w:tc>
          <w:tcPr>
            <w:tcW w:w="4552"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vAlign w:val="center"/>
          </w:tcPr>
          <w:p w14:paraId="4A676453" w14:textId="77777777" w:rsidR="003C6A35" w:rsidRDefault="003C6A35" w:rsidP="003C6A35">
            <w:pPr>
              <w:pStyle w:val="a6"/>
              <w:keepNext/>
              <w:tabs>
                <w:tab w:val="left" w:pos="293"/>
              </w:tabs>
              <w:ind w:left="0"/>
              <w:jc w:val="both"/>
              <w:rPr>
                <w:rFonts w:ascii="Times New Roman" w:eastAsia="@Meiryo UI" w:hAnsi="Times New Roman" w:cs="Times New Roman"/>
                <w:i/>
                <w:sz w:val="18"/>
                <w:szCs w:val="18"/>
              </w:rPr>
            </w:pPr>
          </w:p>
          <w:p w14:paraId="07728080" w14:textId="14B536DA" w:rsidR="003C6A35" w:rsidRPr="00C7191E" w:rsidRDefault="003C6A35" w:rsidP="003C6A35">
            <w:pPr>
              <w:pStyle w:val="a6"/>
              <w:keepNext/>
              <w:tabs>
                <w:tab w:val="left" w:pos="293"/>
              </w:tabs>
              <w:ind w:left="0"/>
              <w:jc w:val="both"/>
              <w:rPr>
                <w:rFonts w:ascii="Times New Roman" w:eastAsia="@Meiryo UI" w:hAnsi="Times New Roman" w:cs="Times New Roman"/>
                <w:b/>
                <w:sz w:val="20"/>
                <w:szCs w:val="20"/>
              </w:rPr>
            </w:pPr>
          </w:p>
        </w:tc>
      </w:tr>
      <w:tr w:rsidR="003C6A35" w:rsidRPr="00A72CEE" w14:paraId="758DBA10" w14:textId="5E8EC6EC" w:rsidTr="003C6A35">
        <w:trPr>
          <w:trHeight w:val="575"/>
        </w:trPr>
        <w:tc>
          <w:tcPr>
            <w:tcW w:w="39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auto"/>
            <w:vAlign w:val="center"/>
          </w:tcPr>
          <w:p w14:paraId="330C2FAC" w14:textId="5F5358D4" w:rsidR="003C6A35" w:rsidRPr="00C7191E" w:rsidRDefault="001366D8" w:rsidP="003C6A35">
            <w:pPr>
              <w:pStyle w:val="a6"/>
              <w:keepNext/>
              <w:tabs>
                <w:tab w:val="left" w:pos="293"/>
              </w:tabs>
              <w:ind w:left="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17083416"/>
                <w14:checkbox>
                  <w14:checked w14:val="0"/>
                  <w14:checkedState w14:val="2612" w14:font="MS Gothic"/>
                  <w14:uncheckedState w14:val="2610" w14:font="MS Gothic"/>
                </w14:checkbox>
              </w:sdtPr>
              <w:sdtEndPr/>
              <w:sdtContent>
                <w:r w:rsidR="00BB72D1">
                  <w:rPr>
                    <w:rFonts w:ascii="MS Gothic" w:eastAsia="MS Gothic" w:hAnsi="MS Gothic" w:cs="Times New Roman" w:hint="eastAsia"/>
                    <w:b/>
                    <w:sz w:val="20"/>
                    <w:szCs w:val="20"/>
                  </w:rPr>
                  <w:t>☐</w:t>
                </w:r>
              </w:sdtContent>
            </w:sdt>
            <w:r w:rsidR="003C6A35">
              <w:rPr>
                <w:rFonts w:ascii="Times New Roman" w:eastAsia="@Meiryo UI" w:hAnsi="Times New Roman" w:cs="Times New Roman"/>
                <w:b/>
                <w:sz w:val="20"/>
                <w:szCs w:val="20"/>
              </w:rPr>
              <w:t xml:space="preserve"> </w:t>
            </w:r>
            <w:r w:rsidR="003C6A35" w:rsidRPr="00DA5967">
              <w:rPr>
                <w:rFonts w:ascii="Times New Roman" w:eastAsia="@Meiryo UI" w:hAnsi="Times New Roman" w:cs="Times New Roman"/>
                <w:sz w:val="20"/>
                <w:szCs w:val="20"/>
              </w:rPr>
              <w:t>структура без образования юр. лица</w:t>
            </w:r>
            <w:r w:rsidR="003C6A35">
              <w:rPr>
                <w:rFonts w:ascii="Times New Roman" w:eastAsia="@Meiryo UI" w:hAnsi="Times New Roman" w:cs="Times New Roman"/>
                <w:b/>
                <w:sz w:val="20"/>
                <w:szCs w:val="20"/>
              </w:rPr>
              <w:t xml:space="preserve"> </w:t>
            </w:r>
          </w:p>
        </w:tc>
        <w:tc>
          <w:tcPr>
            <w:tcW w:w="2329" w:type="dxa"/>
            <w:gridSpan w:val="2"/>
            <w:vMerge/>
            <w:tcBorders>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705EC0C7" w14:textId="77777777" w:rsidR="003C6A35" w:rsidRPr="00C7191E" w:rsidRDefault="003C6A35" w:rsidP="003C6A35">
            <w:pPr>
              <w:pStyle w:val="a6"/>
              <w:keepNext/>
              <w:tabs>
                <w:tab w:val="left" w:pos="293"/>
              </w:tabs>
              <w:ind w:left="0"/>
              <w:rPr>
                <w:rFonts w:ascii="Times New Roman" w:eastAsia="@Meiryo UI" w:hAnsi="Times New Roman" w:cs="Times New Roman"/>
                <w:b/>
                <w:sz w:val="20"/>
                <w:szCs w:val="20"/>
              </w:rPr>
            </w:pPr>
          </w:p>
        </w:tc>
        <w:tc>
          <w:tcPr>
            <w:tcW w:w="4552" w:type="dxa"/>
            <w:gridSpan w:val="2"/>
            <w:tcBorders>
              <w:left w:val="single" w:sz="4" w:space="0" w:color="FFFFFF" w:themeColor="background1"/>
              <w:bottom w:val="single" w:sz="4" w:space="0" w:color="BFBFBF" w:themeColor="background1" w:themeShade="BF"/>
              <w:right w:val="single" w:sz="4" w:space="0" w:color="A6A6A6" w:themeColor="background1" w:themeShade="A6"/>
            </w:tcBorders>
            <w:shd w:val="clear" w:color="auto" w:fill="auto"/>
            <w:vAlign w:val="center"/>
          </w:tcPr>
          <w:p w14:paraId="2672298C" w14:textId="3CB6111E" w:rsidR="003C6A35" w:rsidRPr="00C7191E" w:rsidRDefault="003C6A35" w:rsidP="003C6A35">
            <w:pPr>
              <w:pStyle w:val="a6"/>
              <w:keepNext/>
              <w:tabs>
                <w:tab w:val="left" w:pos="293"/>
              </w:tabs>
              <w:ind w:left="0"/>
              <w:jc w:val="both"/>
              <w:rPr>
                <w:rFonts w:ascii="Times New Roman" w:eastAsia="@Meiryo UI" w:hAnsi="Times New Roman" w:cs="Times New Roman"/>
                <w:b/>
                <w:sz w:val="20"/>
                <w:szCs w:val="20"/>
              </w:rPr>
            </w:pPr>
            <w:r>
              <w:rPr>
                <w:rFonts w:ascii="Times New Roman" w:eastAsia="@Meiryo UI" w:hAnsi="Times New Roman" w:cs="Times New Roman"/>
                <w:i/>
                <w:sz w:val="18"/>
                <w:szCs w:val="18"/>
              </w:rPr>
              <w:t>(</w:t>
            </w:r>
            <w:r w:rsidRPr="00677EF2">
              <w:rPr>
                <w:rFonts w:ascii="Times New Roman" w:eastAsia="@Meiryo UI" w:hAnsi="Times New Roman" w:cs="Times New Roman"/>
                <w:i/>
                <w:sz w:val="18"/>
                <w:szCs w:val="18"/>
              </w:rPr>
              <w:t>укажите наименование</w:t>
            </w:r>
            <w:r>
              <w:rPr>
                <w:rFonts w:ascii="Times New Roman" w:eastAsia="@Meiryo UI" w:hAnsi="Times New Roman" w:cs="Times New Roman"/>
                <w:i/>
                <w:sz w:val="18"/>
                <w:szCs w:val="18"/>
              </w:rPr>
              <w:t xml:space="preserve"> юр.</w:t>
            </w:r>
            <w:r w:rsidRPr="00677EF2">
              <w:rPr>
                <w:rFonts w:ascii="Times New Roman" w:eastAsia="@Meiryo UI" w:hAnsi="Times New Roman" w:cs="Times New Roman"/>
                <w:i/>
                <w:sz w:val="18"/>
                <w:szCs w:val="18"/>
              </w:rPr>
              <w:t xml:space="preserve"> лица</w:t>
            </w:r>
            <w:r>
              <w:rPr>
                <w:rFonts w:ascii="Times New Roman" w:eastAsia="@Meiryo UI" w:hAnsi="Times New Roman" w:cs="Times New Roman"/>
                <w:i/>
                <w:sz w:val="18"/>
                <w:szCs w:val="18"/>
              </w:rPr>
              <w:t>/ ФИО физ. лица, выгодоприобретателем которого Вы являетесь</w:t>
            </w:r>
            <w:r w:rsidRPr="00677EF2">
              <w:rPr>
                <w:rFonts w:ascii="Times New Roman" w:eastAsia="@Meiryo UI" w:hAnsi="Times New Roman" w:cs="Times New Roman"/>
                <w:i/>
                <w:sz w:val="18"/>
                <w:szCs w:val="18"/>
              </w:rPr>
              <w:t>)</w:t>
            </w:r>
          </w:p>
        </w:tc>
      </w:tr>
      <w:tr w:rsidR="00991765" w:rsidRPr="00D771E3" w14:paraId="25EA63F6" w14:textId="77777777" w:rsidTr="003C6A35">
        <w:trPr>
          <w:trHeight w:val="382"/>
        </w:trPr>
        <w:tc>
          <w:tcPr>
            <w:tcW w:w="10781" w:type="dxa"/>
            <w:gridSpan w:val="5"/>
            <w:vAlign w:val="center"/>
          </w:tcPr>
          <w:p w14:paraId="70025E59" w14:textId="77777777" w:rsidR="00991765" w:rsidRPr="00C7191E" w:rsidRDefault="00960CC2" w:rsidP="003C6A35">
            <w:pPr>
              <w:pStyle w:val="a6"/>
              <w:tabs>
                <w:tab w:val="left" w:pos="293"/>
              </w:tabs>
              <w:ind w:left="0"/>
              <w:jc w:val="center"/>
              <w:rPr>
                <w:rFonts w:ascii="Times New Roman" w:eastAsia="@Meiryo UI" w:hAnsi="Times New Roman" w:cs="Times New Roman"/>
                <w:sz w:val="20"/>
                <w:szCs w:val="20"/>
              </w:rPr>
            </w:pPr>
            <w:r w:rsidRPr="00C7191E">
              <w:rPr>
                <w:rFonts w:ascii="Times New Roman" w:eastAsia="@Meiryo UI" w:hAnsi="Times New Roman" w:cs="Times New Roman"/>
                <w:b/>
              </w:rPr>
              <w:t>Раздел 1. Идентификация</w:t>
            </w:r>
          </w:p>
        </w:tc>
      </w:tr>
      <w:tr w:rsidR="00960CC2" w:rsidRPr="00D771E3" w14:paraId="0A7759AA" w14:textId="77777777" w:rsidTr="003C6A35">
        <w:trPr>
          <w:trHeight w:val="460"/>
        </w:trPr>
        <w:tc>
          <w:tcPr>
            <w:tcW w:w="3972" w:type="dxa"/>
            <w:gridSpan w:val="2"/>
            <w:vAlign w:val="center"/>
          </w:tcPr>
          <w:p w14:paraId="2C098FF0" w14:textId="16EF2A4B" w:rsidR="00960CC2" w:rsidRPr="00C7191E" w:rsidRDefault="005A5DBC" w:rsidP="003C6A35">
            <w:pPr>
              <w:pStyle w:val="a6"/>
              <w:numPr>
                <w:ilvl w:val="0"/>
                <w:numId w:val="25"/>
              </w:numPr>
              <w:tabs>
                <w:tab w:val="left" w:pos="451"/>
              </w:tabs>
              <w:ind w:left="310" w:hanging="310"/>
              <w:jc w:val="both"/>
              <w:rPr>
                <w:rFonts w:ascii="Times New Roman" w:eastAsia="@Meiryo UI" w:hAnsi="Times New Roman" w:cs="Times New Roman"/>
                <w:sz w:val="20"/>
                <w:szCs w:val="20"/>
              </w:rPr>
            </w:pPr>
            <w:r w:rsidRPr="00C7191E">
              <w:rPr>
                <w:rFonts w:ascii="Times New Roman" w:eastAsia="@Meiryo UI" w:hAnsi="Times New Roman" w:cs="Times New Roman"/>
                <w:sz w:val="20"/>
                <w:szCs w:val="20"/>
              </w:rPr>
              <w:t>Полное</w:t>
            </w:r>
            <w:r w:rsidR="00A40CE1">
              <w:rPr>
                <w:rFonts w:ascii="Times New Roman" w:eastAsia="@Meiryo UI" w:hAnsi="Times New Roman" w:cs="Times New Roman"/>
                <w:sz w:val="20"/>
                <w:szCs w:val="20"/>
              </w:rPr>
              <w:t xml:space="preserve"> или сокращенное</w:t>
            </w:r>
            <w:r w:rsidRPr="00C7191E">
              <w:rPr>
                <w:rFonts w:ascii="Times New Roman" w:eastAsia="@Meiryo UI" w:hAnsi="Times New Roman" w:cs="Times New Roman"/>
                <w:sz w:val="20"/>
                <w:szCs w:val="20"/>
              </w:rPr>
              <w:t xml:space="preserve"> наименование </w:t>
            </w:r>
            <w:r w:rsidR="004C543F" w:rsidRPr="00C7191E">
              <w:rPr>
                <w:rFonts w:ascii="Times New Roman" w:eastAsia="@Meiryo UI" w:hAnsi="Times New Roman" w:cs="Times New Roman"/>
                <w:sz w:val="20"/>
                <w:szCs w:val="20"/>
              </w:rPr>
              <w:t>в соответствии с Уставом/</w:t>
            </w:r>
            <w:r w:rsidR="00E20ECF" w:rsidRPr="00C7191E">
              <w:rPr>
                <w:rFonts w:ascii="Times New Roman" w:eastAsia="@Meiryo UI" w:hAnsi="Times New Roman" w:cs="Times New Roman"/>
                <w:sz w:val="20"/>
                <w:szCs w:val="20"/>
              </w:rPr>
              <w:t xml:space="preserve"> </w:t>
            </w:r>
            <w:r w:rsidR="004C543F" w:rsidRPr="00C7191E">
              <w:rPr>
                <w:rFonts w:ascii="Times New Roman" w:eastAsia="@Meiryo UI" w:hAnsi="Times New Roman" w:cs="Times New Roman"/>
                <w:sz w:val="20"/>
                <w:szCs w:val="20"/>
              </w:rPr>
              <w:t xml:space="preserve">учредительными документами </w:t>
            </w:r>
          </w:p>
        </w:tc>
        <w:tc>
          <w:tcPr>
            <w:tcW w:w="6809" w:type="dxa"/>
            <w:gridSpan w:val="3"/>
            <w:vAlign w:val="center"/>
          </w:tcPr>
          <w:p w14:paraId="05E3AD2D" w14:textId="77777777" w:rsidR="00960CC2" w:rsidRPr="00C7191E" w:rsidRDefault="00960CC2" w:rsidP="003C6A35">
            <w:pPr>
              <w:pStyle w:val="a6"/>
              <w:tabs>
                <w:tab w:val="left" w:pos="293"/>
              </w:tabs>
              <w:ind w:left="0"/>
              <w:rPr>
                <w:rFonts w:ascii="Times New Roman" w:eastAsia="@Meiryo UI" w:hAnsi="Times New Roman" w:cs="Times New Roman"/>
                <w:sz w:val="20"/>
                <w:szCs w:val="20"/>
              </w:rPr>
            </w:pPr>
          </w:p>
        </w:tc>
      </w:tr>
      <w:tr w:rsidR="005A5DBC" w:rsidRPr="00D771E3" w14:paraId="59E591DE" w14:textId="77777777" w:rsidTr="003C6A35">
        <w:trPr>
          <w:trHeight w:val="460"/>
        </w:trPr>
        <w:tc>
          <w:tcPr>
            <w:tcW w:w="3972" w:type="dxa"/>
            <w:gridSpan w:val="2"/>
            <w:vAlign w:val="center"/>
          </w:tcPr>
          <w:p w14:paraId="1FB778B8" w14:textId="77777777" w:rsidR="005A5DBC" w:rsidRPr="00C7191E" w:rsidRDefault="007267DE" w:rsidP="003C6A35">
            <w:pPr>
              <w:pStyle w:val="a6"/>
              <w:numPr>
                <w:ilvl w:val="0"/>
                <w:numId w:val="25"/>
              </w:numPr>
              <w:tabs>
                <w:tab w:val="left" w:pos="451"/>
              </w:tabs>
              <w:ind w:left="310" w:hanging="310"/>
              <w:jc w:val="both"/>
              <w:rPr>
                <w:rFonts w:ascii="Times New Roman" w:eastAsia="@Meiryo UI" w:hAnsi="Times New Roman" w:cs="Times New Roman"/>
                <w:sz w:val="20"/>
                <w:szCs w:val="20"/>
              </w:rPr>
            </w:pPr>
            <w:r w:rsidRPr="00C7191E">
              <w:rPr>
                <w:rFonts w:ascii="Times New Roman" w:eastAsia="@Meiryo UI" w:hAnsi="Times New Roman" w:cs="Times New Roman"/>
                <w:sz w:val="20"/>
                <w:szCs w:val="20"/>
              </w:rPr>
              <w:t>Идентификационный номер налогоплательщика</w:t>
            </w:r>
            <w:r w:rsidR="004C543F" w:rsidRPr="00C7191E">
              <w:rPr>
                <w:rFonts w:ascii="Times New Roman" w:eastAsia="@Meiryo UI" w:hAnsi="Times New Roman" w:cs="Times New Roman"/>
                <w:sz w:val="20"/>
                <w:szCs w:val="20"/>
              </w:rPr>
              <w:t xml:space="preserve"> (ИНН), присвоенный ФНС России</w:t>
            </w:r>
          </w:p>
        </w:tc>
        <w:tc>
          <w:tcPr>
            <w:tcW w:w="6809" w:type="dxa"/>
            <w:gridSpan w:val="3"/>
            <w:vAlign w:val="center"/>
          </w:tcPr>
          <w:p w14:paraId="5C9EF9E4" w14:textId="77777777" w:rsidR="005A5DBC" w:rsidRPr="00C7191E" w:rsidRDefault="005A5DBC" w:rsidP="003C6A35">
            <w:pPr>
              <w:pStyle w:val="a6"/>
              <w:tabs>
                <w:tab w:val="left" w:pos="293"/>
              </w:tabs>
              <w:ind w:left="0"/>
              <w:rPr>
                <w:rFonts w:ascii="Times New Roman" w:eastAsia="@Meiryo UI" w:hAnsi="Times New Roman" w:cs="Times New Roman"/>
                <w:sz w:val="20"/>
                <w:szCs w:val="20"/>
              </w:rPr>
            </w:pPr>
          </w:p>
        </w:tc>
      </w:tr>
      <w:tr w:rsidR="00547C88" w:rsidRPr="00D771E3" w14:paraId="53F0656F" w14:textId="77777777" w:rsidTr="003C6A35">
        <w:trPr>
          <w:trHeight w:val="712"/>
        </w:trPr>
        <w:tc>
          <w:tcPr>
            <w:tcW w:w="3972" w:type="dxa"/>
            <w:gridSpan w:val="2"/>
            <w:vMerge w:val="restart"/>
            <w:vAlign w:val="center"/>
          </w:tcPr>
          <w:p w14:paraId="5719DD05" w14:textId="4E82ECE5" w:rsidR="00547C88" w:rsidRPr="00C7191E" w:rsidRDefault="00547C88" w:rsidP="003C6A35">
            <w:pPr>
              <w:pStyle w:val="a6"/>
              <w:numPr>
                <w:ilvl w:val="0"/>
                <w:numId w:val="25"/>
              </w:numPr>
              <w:tabs>
                <w:tab w:val="left" w:pos="451"/>
              </w:tabs>
              <w:ind w:left="310" w:hanging="310"/>
              <w:jc w:val="both"/>
              <w:rPr>
                <w:rFonts w:ascii="Times New Roman" w:eastAsia="@Meiryo UI" w:hAnsi="Times New Roman" w:cs="Times New Roman"/>
                <w:sz w:val="20"/>
                <w:szCs w:val="20"/>
              </w:rPr>
            </w:pPr>
            <w:r w:rsidRPr="00C7191E">
              <w:rPr>
                <w:rFonts w:ascii="Times New Roman" w:eastAsia="@Meiryo UI" w:hAnsi="Times New Roman" w:cs="Times New Roman"/>
                <w:sz w:val="20"/>
                <w:szCs w:val="20"/>
              </w:rPr>
              <w:t>Иностранный идентификационный номер налогоплательщика (</w:t>
            </w:r>
            <w:r w:rsidR="000362B8" w:rsidRPr="00C7191E">
              <w:rPr>
                <w:rFonts w:ascii="Times New Roman" w:eastAsia="@Meiryo UI" w:hAnsi="Times New Roman" w:cs="Times New Roman"/>
                <w:sz w:val="20"/>
                <w:szCs w:val="20"/>
              </w:rPr>
              <w:t>ИИ</w:t>
            </w:r>
            <w:r w:rsidR="00442A3A">
              <w:rPr>
                <w:rFonts w:ascii="Times New Roman" w:eastAsia="@Meiryo UI" w:hAnsi="Times New Roman" w:cs="Times New Roman"/>
                <w:sz w:val="20"/>
                <w:szCs w:val="20"/>
              </w:rPr>
              <w:t>Н</w:t>
            </w:r>
            <w:r w:rsidR="000362B8" w:rsidRPr="00C7191E">
              <w:rPr>
                <w:rFonts w:ascii="Times New Roman" w:eastAsia="@Meiryo UI" w:hAnsi="Times New Roman" w:cs="Times New Roman"/>
                <w:sz w:val="20"/>
                <w:szCs w:val="20"/>
              </w:rPr>
              <w:t>Н</w:t>
            </w:r>
            <w:r w:rsidR="002243BF">
              <w:rPr>
                <w:rFonts w:ascii="Times New Roman" w:eastAsia="@Meiryo UI" w:hAnsi="Times New Roman" w:cs="Times New Roman"/>
                <w:sz w:val="20"/>
                <w:szCs w:val="20"/>
              </w:rPr>
              <w:t xml:space="preserve">, </w:t>
            </w:r>
            <w:r w:rsidR="002243BF">
              <w:rPr>
                <w:rFonts w:ascii="Times New Roman" w:eastAsia="@Meiryo UI" w:hAnsi="Times New Roman" w:cs="Times New Roman"/>
                <w:sz w:val="20"/>
                <w:szCs w:val="20"/>
                <w:lang w:val="en-US"/>
              </w:rPr>
              <w:t>IN</w:t>
            </w:r>
            <w:r w:rsidR="00C21B57">
              <w:rPr>
                <w:rFonts w:ascii="Times New Roman" w:eastAsia="@Meiryo UI" w:hAnsi="Times New Roman" w:cs="Times New Roman"/>
                <w:sz w:val="20"/>
                <w:szCs w:val="20"/>
              </w:rPr>
              <w:t>)</w:t>
            </w:r>
            <w:r w:rsidRPr="00C7191E">
              <w:rPr>
                <w:rFonts w:ascii="Times New Roman" w:eastAsia="@Meiryo UI" w:hAnsi="Times New Roman" w:cs="Times New Roman"/>
                <w:sz w:val="20"/>
                <w:szCs w:val="20"/>
              </w:rPr>
              <w:t xml:space="preserve"> или</w:t>
            </w:r>
            <w:r w:rsidR="00C21B57">
              <w:rPr>
                <w:rFonts w:ascii="Times New Roman" w:eastAsia="@Meiryo UI" w:hAnsi="Times New Roman" w:cs="Times New Roman"/>
                <w:sz w:val="20"/>
                <w:szCs w:val="20"/>
              </w:rPr>
              <w:t xml:space="preserve"> </w:t>
            </w:r>
            <w:r w:rsidR="004D6F70">
              <w:rPr>
                <w:rFonts w:ascii="Times New Roman" w:eastAsia="@Meiryo UI" w:hAnsi="Times New Roman" w:cs="Times New Roman"/>
                <w:sz w:val="20"/>
                <w:szCs w:val="20"/>
              </w:rPr>
              <w:t xml:space="preserve">его </w:t>
            </w:r>
            <w:r w:rsidR="004E2FE9">
              <w:rPr>
                <w:rFonts w:ascii="Times New Roman" w:eastAsia="@Meiryo UI" w:hAnsi="Times New Roman" w:cs="Times New Roman"/>
                <w:sz w:val="20"/>
                <w:szCs w:val="20"/>
              </w:rPr>
              <w:t xml:space="preserve">аналог, в </w:t>
            </w:r>
            <w:proofErr w:type="spellStart"/>
            <w:r w:rsidR="004E2FE9">
              <w:rPr>
                <w:rFonts w:ascii="Times New Roman" w:eastAsia="@Meiryo UI" w:hAnsi="Times New Roman" w:cs="Times New Roman"/>
                <w:sz w:val="20"/>
                <w:szCs w:val="20"/>
              </w:rPr>
              <w:t>т.ч</w:t>
            </w:r>
            <w:proofErr w:type="spellEnd"/>
            <w:r w:rsidR="004E2FE9">
              <w:rPr>
                <w:rFonts w:ascii="Times New Roman" w:eastAsia="@Meiryo UI" w:hAnsi="Times New Roman" w:cs="Times New Roman"/>
                <w:sz w:val="20"/>
                <w:szCs w:val="20"/>
              </w:rPr>
              <w:t xml:space="preserve">. </w:t>
            </w:r>
            <w:r w:rsidR="00D12B05">
              <w:rPr>
                <w:rFonts w:ascii="Times New Roman" w:eastAsia="@Meiryo UI" w:hAnsi="Times New Roman" w:cs="Times New Roman"/>
                <w:sz w:val="20"/>
                <w:szCs w:val="20"/>
              </w:rPr>
              <w:t>номер</w:t>
            </w:r>
            <w:r w:rsidR="005A37CD">
              <w:rPr>
                <w:rFonts w:ascii="Times New Roman" w:eastAsia="@Meiryo UI" w:hAnsi="Times New Roman" w:cs="Times New Roman"/>
                <w:sz w:val="20"/>
                <w:szCs w:val="20"/>
              </w:rPr>
              <w:t xml:space="preserve"> регистрации (инкорпорации)</w:t>
            </w:r>
            <w:r w:rsidR="000C3B77" w:rsidRPr="00C7191E">
              <w:rPr>
                <w:rFonts w:ascii="Times New Roman" w:eastAsia="@Meiryo UI" w:hAnsi="Times New Roman" w:cs="Times New Roman"/>
                <w:sz w:val="20"/>
                <w:szCs w:val="20"/>
              </w:rPr>
              <w:t xml:space="preserve">, присвоенный </w:t>
            </w:r>
            <w:r w:rsidR="00C65B66" w:rsidRPr="00C7191E">
              <w:rPr>
                <w:rFonts w:ascii="Times New Roman" w:eastAsia="@Meiryo UI" w:hAnsi="Times New Roman" w:cs="Times New Roman"/>
                <w:sz w:val="20"/>
                <w:szCs w:val="20"/>
              </w:rPr>
              <w:t xml:space="preserve">регистрирующим органом </w:t>
            </w:r>
            <w:r w:rsidR="000C3B77" w:rsidRPr="00C7191E">
              <w:rPr>
                <w:rFonts w:ascii="Times New Roman" w:eastAsia="@Meiryo UI" w:hAnsi="Times New Roman" w:cs="Times New Roman"/>
                <w:sz w:val="20"/>
                <w:szCs w:val="20"/>
              </w:rPr>
              <w:t xml:space="preserve">по месту учреждения  </w:t>
            </w:r>
          </w:p>
        </w:tc>
        <w:tc>
          <w:tcPr>
            <w:tcW w:w="6809" w:type="dxa"/>
            <w:gridSpan w:val="3"/>
            <w:vAlign w:val="center"/>
          </w:tcPr>
          <w:p w14:paraId="1640EDD3" w14:textId="77777777" w:rsidR="00547C88" w:rsidRPr="00C7191E" w:rsidRDefault="00547C88" w:rsidP="003C6A35">
            <w:pPr>
              <w:pStyle w:val="a6"/>
              <w:tabs>
                <w:tab w:val="left" w:pos="293"/>
              </w:tabs>
              <w:ind w:left="0"/>
              <w:rPr>
                <w:rFonts w:ascii="Times New Roman" w:eastAsia="@Meiryo UI" w:hAnsi="Times New Roman" w:cs="Times New Roman"/>
                <w:sz w:val="20"/>
                <w:szCs w:val="20"/>
              </w:rPr>
            </w:pPr>
          </w:p>
        </w:tc>
      </w:tr>
      <w:tr w:rsidR="00547C88" w:rsidRPr="00D771E3" w14:paraId="2B1C4BD6" w14:textId="77777777" w:rsidTr="003C6A35">
        <w:trPr>
          <w:trHeight w:val="262"/>
        </w:trPr>
        <w:tc>
          <w:tcPr>
            <w:tcW w:w="3972" w:type="dxa"/>
            <w:gridSpan w:val="2"/>
            <w:vMerge/>
            <w:vAlign w:val="center"/>
          </w:tcPr>
          <w:p w14:paraId="48702C7D" w14:textId="77777777" w:rsidR="00547C88" w:rsidRPr="00C7191E" w:rsidRDefault="00547C88" w:rsidP="003C6A35">
            <w:pPr>
              <w:pStyle w:val="a6"/>
              <w:tabs>
                <w:tab w:val="left" w:pos="293"/>
              </w:tabs>
              <w:ind w:left="0"/>
              <w:rPr>
                <w:rFonts w:ascii="Times New Roman" w:eastAsia="@Meiryo UI" w:hAnsi="Times New Roman" w:cs="Times New Roman"/>
                <w:sz w:val="20"/>
                <w:szCs w:val="20"/>
              </w:rPr>
            </w:pPr>
          </w:p>
        </w:tc>
        <w:tc>
          <w:tcPr>
            <w:tcW w:w="6809" w:type="dxa"/>
            <w:gridSpan w:val="3"/>
            <w:vAlign w:val="center"/>
          </w:tcPr>
          <w:p w14:paraId="12679719" w14:textId="202DCA0F" w:rsidR="00547C88" w:rsidRPr="00C7191E" w:rsidRDefault="00547C88" w:rsidP="004D6F70">
            <w:pPr>
              <w:pStyle w:val="a6"/>
              <w:tabs>
                <w:tab w:val="left" w:pos="293"/>
              </w:tabs>
              <w:ind w:left="0"/>
              <w:contextualSpacing w:val="0"/>
              <w:jc w:val="center"/>
              <w:rPr>
                <w:rFonts w:ascii="Times New Roman" w:eastAsia="@Meiryo UI" w:hAnsi="Times New Roman" w:cs="Times New Roman"/>
                <w:i/>
                <w:sz w:val="18"/>
                <w:szCs w:val="18"/>
              </w:rPr>
            </w:pPr>
            <w:r w:rsidRPr="00C7191E">
              <w:rPr>
                <w:rFonts w:ascii="Times New Roman" w:eastAsia="@Meiryo UI" w:hAnsi="Times New Roman" w:cs="Times New Roman"/>
                <w:i/>
                <w:sz w:val="18"/>
                <w:szCs w:val="18"/>
              </w:rPr>
              <w:t xml:space="preserve">(заполняется только </w:t>
            </w:r>
            <w:r w:rsidR="00EA331C">
              <w:rPr>
                <w:rFonts w:ascii="Times New Roman" w:eastAsia="@Meiryo UI" w:hAnsi="Times New Roman" w:cs="Times New Roman"/>
                <w:i/>
                <w:sz w:val="18"/>
                <w:szCs w:val="18"/>
              </w:rPr>
              <w:t xml:space="preserve">организацией, </w:t>
            </w:r>
            <w:r w:rsidRPr="00C7191E">
              <w:rPr>
                <w:rFonts w:ascii="Times New Roman" w:eastAsia="@Meiryo UI" w:hAnsi="Times New Roman" w:cs="Times New Roman"/>
                <w:i/>
                <w:sz w:val="18"/>
                <w:szCs w:val="18"/>
              </w:rPr>
              <w:t>созданн</w:t>
            </w:r>
            <w:r w:rsidR="00EA331C">
              <w:rPr>
                <w:rFonts w:ascii="Times New Roman" w:eastAsia="@Meiryo UI" w:hAnsi="Times New Roman" w:cs="Times New Roman"/>
                <w:i/>
                <w:sz w:val="18"/>
                <w:szCs w:val="18"/>
              </w:rPr>
              <w:t>ой</w:t>
            </w:r>
            <w:r w:rsidRPr="00C7191E">
              <w:rPr>
                <w:rFonts w:ascii="Times New Roman" w:eastAsia="@Meiryo UI" w:hAnsi="Times New Roman" w:cs="Times New Roman"/>
                <w:i/>
                <w:sz w:val="18"/>
                <w:szCs w:val="18"/>
              </w:rPr>
              <w:t xml:space="preserve"> в соответствии </w:t>
            </w:r>
            <w:r w:rsidR="00AA4AEF" w:rsidRPr="00C7191E">
              <w:rPr>
                <w:rFonts w:ascii="Times New Roman" w:eastAsia="@Meiryo UI" w:hAnsi="Times New Roman" w:cs="Times New Roman"/>
                <w:i/>
                <w:sz w:val="18"/>
                <w:szCs w:val="18"/>
              </w:rPr>
              <w:t>с законодательством иностранного государства</w:t>
            </w:r>
            <w:r w:rsidRPr="00C7191E">
              <w:rPr>
                <w:rFonts w:ascii="Times New Roman" w:eastAsia="@Meiryo UI" w:hAnsi="Times New Roman" w:cs="Times New Roman"/>
                <w:i/>
                <w:sz w:val="18"/>
                <w:szCs w:val="18"/>
              </w:rPr>
              <w:t>)</w:t>
            </w:r>
          </w:p>
        </w:tc>
      </w:tr>
      <w:tr w:rsidR="00334FD5" w:rsidRPr="00D771E3" w14:paraId="7E968FB2" w14:textId="77777777" w:rsidTr="003C6A35">
        <w:trPr>
          <w:trHeight w:val="460"/>
        </w:trPr>
        <w:tc>
          <w:tcPr>
            <w:tcW w:w="3972" w:type="dxa"/>
            <w:gridSpan w:val="2"/>
            <w:vMerge w:val="restart"/>
            <w:vAlign w:val="center"/>
          </w:tcPr>
          <w:p w14:paraId="77961B98" w14:textId="77777777" w:rsidR="00334FD5" w:rsidRPr="00C7191E" w:rsidRDefault="00334FD5" w:rsidP="003C6A35">
            <w:pPr>
              <w:pStyle w:val="a6"/>
              <w:numPr>
                <w:ilvl w:val="0"/>
                <w:numId w:val="25"/>
              </w:numPr>
              <w:tabs>
                <w:tab w:val="left" w:pos="293"/>
              </w:tabs>
              <w:ind w:left="360"/>
              <w:rPr>
                <w:rFonts w:ascii="Times New Roman" w:eastAsia="@Meiryo UI" w:hAnsi="Times New Roman" w:cs="Times New Roman"/>
                <w:sz w:val="20"/>
                <w:szCs w:val="20"/>
              </w:rPr>
            </w:pPr>
            <w:r w:rsidRPr="00C7191E">
              <w:rPr>
                <w:rFonts w:ascii="Times New Roman" w:eastAsia="@Meiryo UI" w:hAnsi="Times New Roman" w:cs="Times New Roman"/>
                <w:sz w:val="20"/>
                <w:szCs w:val="20"/>
              </w:rPr>
              <w:t>Адрес в стране регистрации</w:t>
            </w:r>
          </w:p>
        </w:tc>
        <w:tc>
          <w:tcPr>
            <w:tcW w:w="3045" w:type="dxa"/>
            <w:gridSpan w:val="2"/>
            <w:vAlign w:val="center"/>
          </w:tcPr>
          <w:p w14:paraId="54AD81AA" w14:textId="77777777" w:rsidR="00334FD5" w:rsidRPr="00C7191E" w:rsidRDefault="00334FD5" w:rsidP="003C6A35">
            <w:pPr>
              <w:pStyle w:val="a6"/>
              <w:tabs>
                <w:tab w:val="left" w:pos="293"/>
              </w:tabs>
              <w:ind w:left="0"/>
              <w:rPr>
                <w:rFonts w:ascii="Times New Roman" w:eastAsia="@Meiryo UI" w:hAnsi="Times New Roman" w:cs="Times New Roman"/>
                <w:sz w:val="20"/>
                <w:szCs w:val="20"/>
              </w:rPr>
            </w:pPr>
            <w:r w:rsidRPr="00C7191E">
              <w:rPr>
                <w:rFonts w:ascii="Times New Roman" w:eastAsia="@Meiryo UI" w:hAnsi="Times New Roman" w:cs="Times New Roman"/>
                <w:sz w:val="20"/>
                <w:szCs w:val="20"/>
              </w:rPr>
              <w:t>Страна</w:t>
            </w:r>
          </w:p>
        </w:tc>
        <w:tc>
          <w:tcPr>
            <w:tcW w:w="3764" w:type="dxa"/>
            <w:vAlign w:val="center"/>
          </w:tcPr>
          <w:p w14:paraId="1F5442E2" w14:textId="77777777" w:rsidR="00334FD5" w:rsidRPr="00C7191E" w:rsidRDefault="00334FD5" w:rsidP="003C6A35">
            <w:pPr>
              <w:pStyle w:val="a6"/>
              <w:tabs>
                <w:tab w:val="left" w:pos="293"/>
              </w:tabs>
              <w:ind w:left="0"/>
              <w:rPr>
                <w:rFonts w:ascii="Times New Roman" w:eastAsia="@Meiryo UI" w:hAnsi="Times New Roman" w:cs="Times New Roman"/>
                <w:sz w:val="20"/>
                <w:szCs w:val="20"/>
              </w:rPr>
            </w:pPr>
          </w:p>
        </w:tc>
      </w:tr>
      <w:tr w:rsidR="00334FD5" w:rsidRPr="00D771E3" w14:paraId="02BC5D96" w14:textId="77777777" w:rsidTr="003C6A35">
        <w:trPr>
          <w:trHeight w:val="460"/>
        </w:trPr>
        <w:tc>
          <w:tcPr>
            <w:tcW w:w="3972" w:type="dxa"/>
            <w:gridSpan w:val="2"/>
            <w:vMerge/>
            <w:vAlign w:val="center"/>
          </w:tcPr>
          <w:p w14:paraId="71139752" w14:textId="77777777" w:rsidR="00334FD5" w:rsidRPr="00C7191E" w:rsidRDefault="00334FD5" w:rsidP="003C6A35">
            <w:pPr>
              <w:pStyle w:val="a6"/>
              <w:tabs>
                <w:tab w:val="left" w:pos="293"/>
              </w:tabs>
              <w:ind w:left="0"/>
              <w:rPr>
                <w:rFonts w:ascii="Times New Roman" w:eastAsia="@Meiryo UI" w:hAnsi="Times New Roman" w:cs="Times New Roman"/>
                <w:sz w:val="20"/>
                <w:szCs w:val="20"/>
              </w:rPr>
            </w:pPr>
          </w:p>
        </w:tc>
        <w:tc>
          <w:tcPr>
            <w:tcW w:w="3045" w:type="dxa"/>
            <w:gridSpan w:val="2"/>
            <w:vAlign w:val="center"/>
          </w:tcPr>
          <w:p w14:paraId="17A12824" w14:textId="77777777" w:rsidR="00334FD5" w:rsidRPr="00C7191E" w:rsidRDefault="00334FD5" w:rsidP="003C6A35">
            <w:pPr>
              <w:pStyle w:val="a6"/>
              <w:keepNext/>
              <w:tabs>
                <w:tab w:val="left" w:pos="293"/>
                <w:tab w:val="left" w:pos="6920"/>
              </w:tabs>
              <w:ind w:left="0"/>
              <w:jc w:val="both"/>
              <w:rPr>
                <w:rFonts w:ascii="Times New Roman" w:eastAsia="@Meiryo UI" w:hAnsi="Times New Roman" w:cs="Times New Roman"/>
                <w:b/>
                <w:sz w:val="20"/>
                <w:szCs w:val="20"/>
              </w:rPr>
            </w:pPr>
            <w:r w:rsidRPr="00C7191E">
              <w:rPr>
                <w:rFonts w:ascii="Times New Roman" w:eastAsia="@Meiryo UI" w:hAnsi="Times New Roman" w:cs="Times New Roman"/>
                <w:sz w:val="20"/>
                <w:szCs w:val="20"/>
              </w:rPr>
              <w:t>Город/иной административный субъект</w:t>
            </w:r>
          </w:p>
        </w:tc>
        <w:tc>
          <w:tcPr>
            <w:tcW w:w="3764" w:type="dxa"/>
            <w:vAlign w:val="center"/>
          </w:tcPr>
          <w:p w14:paraId="1C8DB097" w14:textId="77777777" w:rsidR="00334FD5" w:rsidRPr="00C7191E" w:rsidRDefault="00334FD5" w:rsidP="003C6A35">
            <w:pPr>
              <w:pStyle w:val="a6"/>
              <w:tabs>
                <w:tab w:val="left" w:pos="293"/>
              </w:tabs>
              <w:ind w:left="0"/>
              <w:rPr>
                <w:rFonts w:ascii="Times New Roman" w:eastAsia="@Meiryo UI" w:hAnsi="Times New Roman" w:cs="Times New Roman"/>
                <w:sz w:val="20"/>
                <w:szCs w:val="20"/>
              </w:rPr>
            </w:pPr>
          </w:p>
        </w:tc>
      </w:tr>
      <w:tr w:rsidR="00334FD5" w:rsidRPr="00D771E3" w14:paraId="05D446BF" w14:textId="77777777" w:rsidTr="003C6A35">
        <w:trPr>
          <w:trHeight w:val="460"/>
        </w:trPr>
        <w:tc>
          <w:tcPr>
            <w:tcW w:w="3972" w:type="dxa"/>
            <w:gridSpan w:val="2"/>
            <w:vMerge/>
            <w:vAlign w:val="center"/>
          </w:tcPr>
          <w:p w14:paraId="0F5EF6F9" w14:textId="77777777" w:rsidR="00334FD5" w:rsidRPr="00C7191E" w:rsidRDefault="00334FD5" w:rsidP="003C6A35">
            <w:pPr>
              <w:pStyle w:val="a6"/>
              <w:tabs>
                <w:tab w:val="left" w:pos="293"/>
              </w:tabs>
              <w:ind w:left="0"/>
              <w:rPr>
                <w:rFonts w:ascii="Times New Roman" w:eastAsia="@Meiryo UI" w:hAnsi="Times New Roman" w:cs="Times New Roman"/>
                <w:sz w:val="20"/>
                <w:szCs w:val="20"/>
              </w:rPr>
            </w:pPr>
          </w:p>
        </w:tc>
        <w:tc>
          <w:tcPr>
            <w:tcW w:w="3045" w:type="dxa"/>
            <w:gridSpan w:val="2"/>
            <w:vAlign w:val="center"/>
          </w:tcPr>
          <w:p w14:paraId="493559C5" w14:textId="6941919A" w:rsidR="00334FD5" w:rsidRPr="00C7191E" w:rsidRDefault="00334FD5" w:rsidP="003C6A35">
            <w:pPr>
              <w:pStyle w:val="a6"/>
              <w:tabs>
                <w:tab w:val="left" w:pos="293"/>
              </w:tabs>
              <w:ind w:left="0"/>
              <w:rPr>
                <w:rFonts w:ascii="Times New Roman" w:eastAsia="@Meiryo UI" w:hAnsi="Times New Roman" w:cs="Times New Roman"/>
                <w:sz w:val="20"/>
                <w:szCs w:val="20"/>
              </w:rPr>
            </w:pPr>
            <w:r w:rsidRPr="00C7191E">
              <w:rPr>
                <w:rFonts w:ascii="Times New Roman" w:eastAsia="@Meiryo UI" w:hAnsi="Times New Roman" w:cs="Times New Roman"/>
                <w:sz w:val="20"/>
                <w:szCs w:val="20"/>
              </w:rPr>
              <w:t>Улица</w:t>
            </w:r>
            <w:r w:rsidR="00D527EC">
              <w:rPr>
                <w:rFonts w:ascii="Times New Roman" w:eastAsia="@Meiryo UI" w:hAnsi="Times New Roman" w:cs="Times New Roman"/>
                <w:sz w:val="20"/>
                <w:szCs w:val="20"/>
              </w:rPr>
              <w:t>,</w:t>
            </w:r>
            <w:r w:rsidRPr="00C7191E">
              <w:rPr>
                <w:rFonts w:ascii="Times New Roman" w:eastAsia="@Meiryo UI" w:hAnsi="Times New Roman" w:cs="Times New Roman"/>
                <w:sz w:val="20"/>
                <w:szCs w:val="20"/>
              </w:rPr>
              <w:t xml:space="preserve"> номер дома, корпуса, офиса</w:t>
            </w:r>
          </w:p>
        </w:tc>
        <w:tc>
          <w:tcPr>
            <w:tcW w:w="3764" w:type="dxa"/>
            <w:vAlign w:val="center"/>
          </w:tcPr>
          <w:p w14:paraId="1EC1A499" w14:textId="77777777" w:rsidR="00334FD5" w:rsidRPr="00C7191E" w:rsidRDefault="00334FD5" w:rsidP="003C6A35">
            <w:pPr>
              <w:pStyle w:val="a6"/>
              <w:tabs>
                <w:tab w:val="left" w:pos="293"/>
              </w:tabs>
              <w:ind w:left="0"/>
              <w:rPr>
                <w:rFonts w:ascii="Times New Roman" w:eastAsia="@Meiryo UI" w:hAnsi="Times New Roman" w:cs="Times New Roman"/>
                <w:sz w:val="20"/>
                <w:szCs w:val="20"/>
              </w:rPr>
            </w:pPr>
          </w:p>
        </w:tc>
      </w:tr>
      <w:tr w:rsidR="00334FD5" w:rsidRPr="00D771E3" w14:paraId="373FC5D0" w14:textId="77777777" w:rsidTr="003C6A35">
        <w:trPr>
          <w:trHeight w:val="460"/>
        </w:trPr>
        <w:tc>
          <w:tcPr>
            <w:tcW w:w="3972" w:type="dxa"/>
            <w:gridSpan w:val="2"/>
            <w:vMerge/>
            <w:vAlign w:val="center"/>
          </w:tcPr>
          <w:p w14:paraId="3BAAB39A" w14:textId="77777777" w:rsidR="00334FD5" w:rsidRPr="00C7191E" w:rsidRDefault="00334FD5" w:rsidP="003C6A35">
            <w:pPr>
              <w:pStyle w:val="a6"/>
              <w:tabs>
                <w:tab w:val="left" w:pos="293"/>
              </w:tabs>
              <w:ind w:left="0"/>
              <w:rPr>
                <w:rFonts w:ascii="Times New Roman" w:eastAsia="@Meiryo UI" w:hAnsi="Times New Roman" w:cs="Times New Roman"/>
                <w:sz w:val="20"/>
                <w:szCs w:val="20"/>
              </w:rPr>
            </w:pPr>
          </w:p>
        </w:tc>
        <w:tc>
          <w:tcPr>
            <w:tcW w:w="3045" w:type="dxa"/>
            <w:gridSpan w:val="2"/>
            <w:vAlign w:val="center"/>
          </w:tcPr>
          <w:p w14:paraId="1EB8E6DA" w14:textId="77777777" w:rsidR="00D527EC" w:rsidRDefault="00334FD5" w:rsidP="003C6A35">
            <w:pPr>
              <w:pStyle w:val="a6"/>
              <w:tabs>
                <w:tab w:val="left" w:pos="293"/>
              </w:tabs>
              <w:ind w:left="0"/>
              <w:rPr>
                <w:rFonts w:ascii="Times New Roman" w:eastAsia="@Meiryo UI" w:hAnsi="Times New Roman" w:cs="Times New Roman"/>
                <w:sz w:val="20"/>
                <w:szCs w:val="20"/>
              </w:rPr>
            </w:pPr>
            <w:r w:rsidRPr="00C7191E">
              <w:rPr>
                <w:rFonts w:ascii="Times New Roman" w:eastAsia="@Meiryo UI" w:hAnsi="Times New Roman" w:cs="Times New Roman"/>
                <w:sz w:val="20"/>
                <w:szCs w:val="20"/>
              </w:rPr>
              <w:t>Индекс/</w:t>
            </w:r>
            <w:r w:rsidR="00D527EC">
              <w:rPr>
                <w:rFonts w:ascii="Times New Roman" w:eastAsia="@Meiryo UI" w:hAnsi="Times New Roman" w:cs="Times New Roman"/>
                <w:sz w:val="20"/>
                <w:szCs w:val="20"/>
              </w:rPr>
              <w:t xml:space="preserve">его </w:t>
            </w:r>
            <w:r w:rsidRPr="00C7191E">
              <w:rPr>
                <w:rFonts w:ascii="Times New Roman" w:eastAsia="@Meiryo UI" w:hAnsi="Times New Roman" w:cs="Times New Roman"/>
                <w:sz w:val="20"/>
                <w:szCs w:val="20"/>
              </w:rPr>
              <w:t xml:space="preserve">аналог </w:t>
            </w:r>
          </w:p>
          <w:p w14:paraId="367CECBF" w14:textId="77777777" w:rsidR="00334FD5" w:rsidRPr="000A26F0" w:rsidRDefault="00334FD5" w:rsidP="003C6A35">
            <w:pPr>
              <w:pStyle w:val="a6"/>
              <w:tabs>
                <w:tab w:val="left" w:pos="293"/>
              </w:tabs>
              <w:ind w:left="0"/>
              <w:rPr>
                <w:rFonts w:ascii="Times New Roman" w:eastAsia="@Meiryo UI" w:hAnsi="Times New Roman" w:cs="Times New Roman"/>
                <w:i/>
                <w:sz w:val="18"/>
                <w:szCs w:val="18"/>
              </w:rPr>
            </w:pPr>
            <w:r w:rsidRPr="000A26F0">
              <w:rPr>
                <w:rFonts w:ascii="Times New Roman" w:eastAsia="@Meiryo UI" w:hAnsi="Times New Roman" w:cs="Times New Roman"/>
                <w:i/>
                <w:sz w:val="18"/>
                <w:szCs w:val="18"/>
              </w:rPr>
              <w:t>(при наличии)</w:t>
            </w:r>
          </w:p>
        </w:tc>
        <w:tc>
          <w:tcPr>
            <w:tcW w:w="3764" w:type="dxa"/>
            <w:vAlign w:val="center"/>
          </w:tcPr>
          <w:p w14:paraId="71933406" w14:textId="77777777" w:rsidR="00334FD5" w:rsidRPr="00C7191E" w:rsidRDefault="00334FD5" w:rsidP="003C6A35">
            <w:pPr>
              <w:pStyle w:val="a6"/>
              <w:tabs>
                <w:tab w:val="left" w:pos="293"/>
              </w:tabs>
              <w:ind w:left="0"/>
              <w:rPr>
                <w:rFonts w:ascii="Times New Roman" w:eastAsia="@Meiryo UI" w:hAnsi="Times New Roman" w:cs="Times New Roman"/>
                <w:sz w:val="20"/>
                <w:szCs w:val="20"/>
              </w:rPr>
            </w:pPr>
          </w:p>
        </w:tc>
      </w:tr>
      <w:tr w:rsidR="00377AE7" w:rsidRPr="00D771E3" w14:paraId="198CE70D" w14:textId="77777777" w:rsidTr="003C6A35">
        <w:trPr>
          <w:trHeight w:val="460"/>
        </w:trPr>
        <w:tc>
          <w:tcPr>
            <w:tcW w:w="3972" w:type="dxa"/>
            <w:gridSpan w:val="2"/>
            <w:vMerge w:val="restart"/>
            <w:vAlign w:val="center"/>
          </w:tcPr>
          <w:p w14:paraId="24948B50" w14:textId="77777777" w:rsidR="00377AE7" w:rsidRPr="00C7191E" w:rsidRDefault="00377AE7" w:rsidP="003C6A35">
            <w:pPr>
              <w:pStyle w:val="a6"/>
              <w:numPr>
                <w:ilvl w:val="0"/>
                <w:numId w:val="25"/>
              </w:numPr>
              <w:tabs>
                <w:tab w:val="left" w:pos="451"/>
              </w:tabs>
              <w:ind w:left="310" w:hanging="310"/>
              <w:jc w:val="both"/>
              <w:rPr>
                <w:rFonts w:ascii="Times New Roman" w:eastAsia="@Meiryo UI" w:hAnsi="Times New Roman" w:cs="Times New Roman"/>
                <w:sz w:val="20"/>
                <w:szCs w:val="20"/>
              </w:rPr>
            </w:pPr>
            <w:r w:rsidRPr="00C7191E">
              <w:rPr>
                <w:rFonts w:ascii="Times New Roman" w:eastAsia="@Meiryo UI" w:hAnsi="Times New Roman" w:cs="Times New Roman"/>
                <w:sz w:val="20"/>
                <w:szCs w:val="20"/>
              </w:rPr>
              <w:t xml:space="preserve">Адрес в стране осуществления деятельности </w:t>
            </w:r>
          </w:p>
          <w:p w14:paraId="71B1523A" w14:textId="77777777" w:rsidR="00377AE7" w:rsidRPr="00C7191E" w:rsidRDefault="00377AE7" w:rsidP="003C6A35">
            <w:pPr>
              <w:pStyle w:val="a6"/>
              <w:tabs>
                <w:tab w:val="left" w:pos="293"/>
              </w:tabs>
              <w:ind w:left="310"/>
              <w:rPr>
                <w:rFonts w:ascii="Times New Roman" w:eastAsia="@Meiryo UI" w:hAnsi="Times New Roman" w:cs="Times New Roman"/>
                <w:sz w:val="20"/>
                <w:szCs w:val="20"/>
              </w:rPr>
            </w:pPr>
            <w:r w:rsidRPr="00C7191E">
              <w:rPr>
                <w:rFonts w:ascii="Times New Roman" w:eastAsia="@Meiryo UI" w:hAnsi="Times New Roman" w:cs="Times New Roman"/>
                <w:i/>
                <w:sz w:val="18"/>
                <w:szCs w:val="18"/>
              </w:rPr>
              <w:t>(заполняется если отличается от адреса в стране регистрации)</w:t>
            </w:r>
          </w:p>
        </w:tc>
        <w:tc>
          <w:tcPr>
            <w:tcW w:w="3045" w:type="dxa"/>
            <w:gridSpan w:val="2"/>
            <w:vAlign w:val="center"/>
          </w:tcPr>
          <w:p w14:paraId="3AAC76ED" w14:textId="77777777" w:rsidR="00377AE7" w:rsidRPr="00C7191E" w:rsidRDefault="00377AE7" w:rsidP="003C6A35">
            <w:pPr>
              <w:pStyle w:val="a6"/>
              <w:tabs>
                <w:tab w:val="left" w:pos="293"/>
              </w:tabs>
              <w:ind w:left="0"/>
              <w:rPr>
                <w:rFonts w:ascii="Times New Roman" w:eastAsia="@Meiryo UI" w:hAnsi="Times New Roman" w:cs="Times New Roman"/>
                <w:sz w:val="20"/>
                <w:szCs w:val="20"/>
              </w:rPr>
            </w:pPr>
            <w:r w:rsidRPr="00C7191E">
              <w:rPr>
                <w:rFonts w:ascii="Times New Roman" w:eastAsia="@Meiryo UI" w:hAnsi="Times New Roman" w:cs="Times New Roman"/>
                <w:sz w:val="20"/>
                <w:szCs w:val="20"/>
              </w:rPr>
              <w:t>Страна</w:t>
            </w:r>
          </w:p>
        </w:tc>
        <w:tc>
          <w:tcPr>
            <w:tcW w:w="3764" w:type="dxa"/>
            <w:vAlign w:val="center"/>
          </w:tcPr>
          <w:p w14:paraId="055B45AE" w14:textId="77777777" w:rsidR="00377AE7" w:rsidRPr="00C7191E" w:rsidRDefault="00377AE7" w:rsidP="003C6A35">
            <w:pPr>
              <w:pStyle w:val="a6"/>
              <w:tabs>
                <w:tab w:val="left" w:pos="293"/>
              </w:tabs>
              <w:ind w:left="0"/>
              <w:rPr>
                <w:rFonts w:ascii="Times New Roman" w:eastAsia="@Meiryo UI" w:hAnsi="Times New Roman" w:cs="Times New Roman"/>
                <w:sz w:val="20"/>
                <w:szCs w:val="20"/>
              </w:rPr>
            </w:pPr>
          </w:p>
        </w:tc>
      </w:tr>
      <w:tr w:rsidR="00377AE7" w:rsidRPr="00D771E3" w14:paraId="43E4AC08" w14:textId="77777777" w:rsidTr="003C6A35">
        <w:trPr>
          <w:trHeight w:val="460"/>
        </w:trPr>
        <w:tc>
          <w:tcPr>
            <w:tcW w:w="3972" w:type="dxa"/>
            <w:gridSpan w:val="2"/>
            <w:vMerge/>
            <w:vAlign w:val="center"/>
          </w:tcPr>
          <w:p w14:paraId="4D889219" w14:textId="77777777" w:rsidR="00377AE7" w:rsidRPr="00C7191E" w:rsidRDefault="00377AE7" w:rsidP="003C6A35">
            <w:pPr>
              <w:pStyle w:val="a6"/>
              <w:tabs>
                <w:tab w:val="left" w:pos="293"/>
              </w:tabs>
              <w:ind w:left="0"/>
              <w:rPr>
                <w:rFonts w:ascii="Times New Roman" w:eastAsia="@Meiryo UI" w:hAnsi="Times New Roman" w:cs="Times New Roman"/>
                <w:sz w:val="20"/>
                <w:szCs w:val="20"/>
              </w:rPr>
            </w:pPr>
          </w:p>
        </w:tc>
        <w:tc>
          <w:tcPr>
            <w:tcW w:w="3045" w:type="dxa"/>
            <w:gridSpan w:val="2"/>
            <w:vAlign w:val="center"/>
          </w:tcPr>
          <w:p w14:paraId="0B59A1A7" w14:textId="77777777" w:rsidR="00377AE7" w:rsidRPr="00C7191E" w:rsidRDefault="00377AE7" w:rsidP="003C6A35">
            <w:pPr>
              <w:pStyle w:val="a6"/>
              <w:keepNext/>
              <w:tabs>
                <w:tab w:val="left" w:pos="293"/>
                <w:tab w:val="left" w:pos="6920"/>
              </w:tabs>
              <w:ind w:left="0"/>
              <w:jc w:val="both"/>
              <w:rPr>
                <w:rFonts w:ascii="Times New Roman" w:eastAsia="@Meiryo UI" w:hAnsi="Times New Roman" w:cs="Times New Roman"/>
                <w:b/>
                <w:sz w:val="20"/>
                <w:szCs w:val="20"/>
              </w:rPr>
            </w:pPr>
            <w:r w:rsidRPr="00C7191E">
              <w:rPr>
                <w:rFonts w:ascii="Times New Roman" w:eastAsia="@Meiryo UI" w:hAnsi="Times New Roman" w:cs="Times New Roman"/>
                <w:sz w:val="20"/>
                <w:szCs w:val="20"/>
              </w:rPr>
              <w:t>Город/иной административный субъект</w:t>
            </w:r>
          </w:p>
        </w:tc>
        <w:tc>
          <w:tcPr>
            <w:tcW w:w="3764" w:type="dxa"/>
            <w:vAlign w:val="center"/>
          </w:tcPr>
          <w:p w14:paraId="089B2B9C" w14:textId="77777777" w:rsidR="00377AE7" w:rsidRPr="00C7191E" w:rsidRDefault="00377AE7" w:rsidP="003C6A35">
            <w:pPr>
              <w:pStyle w:val="a6"/>
              <w:tabs>
                <w:tab w:val="left" w:pos="293"/>
              </w:tabs>
              <w:ind w:left="0"/>
              <w:rPr>
                <w:rFonts w:ascii="Times New Roman" w:eastAsia="@Meiryo UI" w:hAnsi="Times New Roman" w:cs="Times New Roman"/>
                <w:sz w:val="20"/>
                <w:szCs w:val="20"/>
              </w:rPr>
            </w:pPr>
          </w:p>
        </w:tc>
      </w:tr>
      <w:tr w:rsidR="00377AE7" w:rsidRPr="00D771E3" w14:paraId="242EEEBE" w14:textId="77777777" w:rsidTr="003C6A35">
        <w:trPr>
          <w:trHeight w:val="460"/>
        </w:trPr>
        <w:tc>
          <w:tcPr>
            <w:tcW w:w="3972" w:type="dxa"/>
            <w:gridSpan w:val="2"/>
            <w:vMerge/>
            <w:vAlign w:val="center"/>
          </w:tcPr>
          <w:p w14:paraId="36A876C3" w14:textId="77777777" w:rsidR="00377AE7" w:rsidRPr="00C7191E" w:rsidRDefault="00377AE7" w:rsidP="003C6A35">
            <w:pPr>
              <w:pStyle w:val="a6"/>
              <w:tabs>
                <w:tab w:val="left" w:pos="293"/>
              </w:tabs>
              <w:ind w:left="0"/>
              <w:rPr>
                <w:rFonts w:ascii="Times New Roman" w:eastAsia="@Meiryo UI" w:hAnsi="Times New Roman" w:cs="Times New Roman"/>
                <w:sz w:val="20"/>
                <w:szCs w:val="20"/>
              </w:rPr>
            </w:pPr>
          </w:p>
        </w:tc>
        <w:tc>
          <w:tcPr>
            <w:tcW w:w="3045" w:type="dxa"/>
            <w:gridSpan w:val="2"/>
            <w:vAlign w:val="center"/>
          </w:tcPr>
          <w:p w14:paraId="77E0F818" w14:textId="137BA01B" w:rsidR="00377AE7" w:rsidRPr="00C7191E" w:rsidRDefault="00377AE7" w:rsidP="003C6A35">
            <w:pPr>
              <w:pStyle w:val="a6"/>
              <w:tabs>
                <w:tab w:val="left" w:pos="293"/>
              </w:tabs>
              <w:ind w:left="0"/>
              <w:rPr>
                <w:rFonts w:ascii="Times New Roman" w:eastAsia="@Meiryo UI" w:hAnsi="Times New Roman" w:cs="Times New Roman"/>
                <w:sz w:val="20"/>
                <w:szCs w:val="20"/>
              </w:rPr>
            </w:pPr>
            <w:r w:rsidRPr="00C7191E">
              <w:rPr>
                <w:rFonts w:ascii="Times New Roman" w:eastAsia="@Meiryo UI" w:hAnsi="Times New Roman" w:cs="Times New Roman"/>
                <w:sz w:val="20"/>
                <w:szCs w:val="20"/>
              </w:rPr>
              <w:t>Улица</w:t>
            </w:r>
            <w:r w:rsidR="00D527EC">
              <w:rPr>
                <w:rFonts w:ascii="Times New Roman" w:eastAsia="@Meiryo UI" w:hAnsi="Times New Roman" w:cs="Times New Roman"/>
                <w:sz w:val="20"/>
                <w:szCs w:val="20"/>
              </w:rPr>
              <w:t>,</w:t>
            </w:r>
            <w:r w:rsidRPr="00C7191E">
              <w:rPr>
                <w:rFonts w:ascii="Times New Roman" w:eastAsia="@Meiryo UI" w:hAnsi="Times New Roman" w:cs="Times New Roman"/>
                <w:sz w:val="20"/>
                <w:szCs w:val="20"/>
              </w:rPr>
              <w:t xml:space="preserve"> номер дома, корпуса, офиса</w:t>
            </w:r>
          </w:p>
        </w:tc>
        <w:tc>
          <w:tcPr>
            <w:tcW w:w="3764" w:type="dxa"/>
            <w:vAlign w:val="center"/>
          </w:tcPr>
          <w:p w14:paraId="0C9AA815" w14:textId="77777777" w:rsidR="00377AE7" w:rsidRPr="00C7191E" w:rsidRDefault="00377AE7" w:rsidP="003C6A35">
            <w:pPr>
              <w:pStyle w:val="a6"/>
              <w:tabs>
                <w:tab w:val="left" w:pos="293"/>
              </w:tabs>
              <w:ind w:left="0"/>
              <w:rPr>
                <w:rFonts w:ascii="Times New Roman" w:eastAsia="@Meiryo UI" w:hAnsi="Times New Roman" w:cs="Times New Roman"/>
                <w:sz w:val="20"/>
                <w:szCs w:val="20"/>
              </w:rPr>
            </w:pPr>
          </w:p>
        </w:tc>
      </w:tr>
      <w:tr w:rsidR="00377AE7" w:rsidRPr="00D771E3" w14:paraId="1E1FBFFA" w14:textId="77777777" w:rsidTr="00D2229F">
        <w:trPr>
          <w:trHeight w:val="630"/>
        </w:trPr>
        <w:tc>
          <w:tcPr>
            <w:tcW w:w="3972" w:type="dxa"/>
            <w:gridSpan w:val="2"/>
            <w:vMerge/>
            <w:vAlign w:val="center"/>
          </w:tcPr>
          <w:p w14:paraId="3789C2F2" w14:textId="77777777" w:rsidR="00377AE7" w:rsidRPr="00C7191E" w:rsidRDefault="00377AE7" w:rsidP="003C6A35">
            <w:pPr>
              <w:pStyle w:val="a6"/>
              <w:tabs>
                <w:tab w:val="left" w:pos="293"/>
              </w:tabs>
              <w:ind w:left="0"/>
              <w:rPr>
                <w:rFonts w:ascii="Times New Roman" w:eastAsia="@Meiryo UI" w:hAnsi="Times New Roman" w:cs="Times New Roman"/>
                <w:sz w:val="20"/>
                <w:szCs w:val="20"/>
              </w:rPr>
            </w:pPr>
          </w:p>
        </w:tc>
        <w:tc>
          <w:tcPr>
            <w:tcW w:w="3045" w:type="dxa"/>
            <w:gridSpan w:val="2"/>
            <w:vAlign w:val="center"/>
          </w:tcPr>
          <w:p w14:paraId="3B08822D" w14:textId="77777777" w:rsidR="00D527EC" w:rsidRDefault="00377AE7" w:rsidP="003C6A35">
            <w:pPr>
              <w:pStyle w:val="a6"/>
              <w:tabs>
                <w:tab w:val="left" w:pos="293"/>
              </w:tabs>
              <w:ind w:left="0"/>
              <w:rPr>
                <w:rFonts w:ascii="Times New Roman" w:eastAsia="@Meiryo UI" w:hAnsi="Times New Roman" w:cs="Times New Roman"/>
                <w:sz w:val="20"/>
                <w:szCs w:val="20"/>
              </w:rPr>
            </w:pPr>
            <w:r w:rsidRPr="00C7191E">
              <w:rPr>
                <w:rFonts w:ascii="Times New Roman" w:eastAsia="@Meiryo UI" w:hAnsi="Times New Roman" w:cs="Times New Roman"/>
                <w:sz w:val="20"/>
                <w:szCs w:val="20"/>
              </w:rPr>
              <w:t>Индекс/</w:t>
            </w:r>
            <w:r w:rsidR="00D527EC">
              <w:rPr>
                <w:rFonts w:ascii="Times New Roman" w:eastAsia="@Meiryo UI" w:hAnsi="Times New Roman" w:cs="Times New Roman"/>
                <w:sz w:val="20"/>
                <w:szCs w:val="20"/>
              </w:rPr>
              <w:t xml:space="preserve">его </w:t>
            </w:r>
            <w:r w:rsidRPr="00C7191E">
              <w:rPr>
                <w:rFonts w:ascii="Times New Roman" w:eastAsia="@Meiryo UI" w:hAnsi="Times New Roman" w:cs="Times New Roman"/>
                <w:sz w:val="20"/>
                <w:szCs w:val="20"/>
              </w:rPr>
              <w:t xml:space="preserve">аналог </w:t>
            </w:r>
          </w:p>
          <w:p w14:paraId="5076BE08" w14:textId="77777777" w:rsidR="00377AE7" w:rsidRPr="000A26F0" w:rsidRDefault="00377AE7" w:rsidP="003C6A35">
            <w:pPr>
              <w:pStyle w:val="a6"/>
              <w:tabs>
                <w:tab w:val="left" w:pos="293"/>
              </w:tabs>
              <w:ind w:left="0"/>
              <w:rPr>
                <w:rFonts w:ascii="Times New Roman" w:eastAsia="@Meiryo UI" w:hAnsi="Times New Roman" w:cs="Times New Roman"/>
                <w:i/>
                <w:sz w:val="18"/>
                <w:szCs w:val="18"/>
              </w:rPr>
            </w:pPr>
            <w:r w:rsidRPr="000A26F0">
              <w:rPr>
                <w:rFonts w:ascii="Times New Roman" w:eastAsia="@Meiryo UI" w:hAnsi="Times New Roman" w:cs="Times New Roman"/>
                <w:i/>
                <w:sz w:val="18"/>
                <w:szCs w:val="18"/>
              </w:rPr>
              <w:t>(при наличии)</w:t>
            </w:r>
          </w:p>
        </w:tc>
        <w:tc>
          <w:tcPr>
            <w:tcW w:w="3764" w:type="dxa"/>
            <w:vAlign w:val="center"/>
          </w:tcPr>
          <w:p w14:paraId="76650FE5" w14:textId="77777777" w:rsidR="00377AE7" w:rsidRPr="00C7191E" w:rsidRDefault="00377AE7" w:rsidP="003C6A35">
            <w:pPr>
              <w:pStyle w:val="a6"/>
              <w:tabs>
                <w:tab w:val="left" w:pos="293"/>
              </w:tabs>
              <w:ind w:left="0"/>
              <w:rPr>
                <w:rFonts w:ascii="Times New Roman" w:eastAsia="@Meiryo UI" w:hAnsi="Times New Roman" w:cs="Times New Roman"/>
                <w:sz w:val="20"/>
                <w:szCs w:val="20"/>
              </w:rPr>
            </w:pPr>
          </w:p>
        </w:tc>
      </w:tr>
      <w:tr w:rsidR="002B2F3F" w:rsidRPr="00D771E3" w14:paraId="06E4E9A1" w14:textId="77777777" w:rsidTr="003C6A35">
        <w:trPr>
          <w:trHeight w:val="460"/>
        </w:trPr>
        <w:tc>
          <w:tcPr>
            <w:tcW w:w="10781" w:type="dxa"/>
            <w:gridSpan w:val="5"/>
            <w:vAlign w:val="center"/>
          </w:tcPr>
          <w:p w14:paraId="43D376A2" w14:textId="77777777" w:rsidR="00DF6403" w:rsidRDefault="002B2F3F" w:rsidP="003C6A35">
            <w:pPr>
              <w:pStyle w:val="a6"/>
              <w:tabs>
                <w:tab w:val="left" w:pos="293"/>
              </w:tabs>
              <w:ind w:left="0"/>
              <w:jc w:val="center"/>
              <w:rPr>
                <w:rFonts w:ascii="Times New Roman" w:eastAsia="@Meiryo UI" w:hAnsi="Times New Roman" w:cs="Times New Roman"/>
                <w:b/>
              </w:rPr>
            </w:pPr>
            <w:r w:rsidRPr="000A26F0">
              <w:rPr>
                <w:rFonts w:ascii="Times New Roman" w:eastAsia="@Meiryo UI" w:hAnsi="Times New Roman" w:cs="Times New Roman"/>
                <w:b/>
              </w:rPr>
              <w:t xml:space="preserve">Раздел 2. </w:t>
            </w:r>
            <w:r w:rsidR="00841629" w:rsidRPr="000A26F0">
              <w:rPr>
                <w:rFonts w:ascii="Times New Roman" w:eastAsia="@Meiryo UI" w:hAnsi="Times New Roman" w:cs="Times New Roman"/>
                <w:b/>
              </w:rPr>
              <w:t xml:space="preserve">Дополнительные сведения </w:t>
            </w:r>
          </w:p>
          <w:p w14:paraId="43148FFE" w14:textId="227AF22E" w:rsidR="002B2F3F" w:rsidRPr="000A26F0" w:rsidRDefault="00841629" w:rsidP="003C6A35">
            <w:pPr>
              <w:pStyle w:val="a6"/>
              <w:tabs>
                <w:tab w:val="left" w:pos="293"/>
              </w:tabs>
              <w:ind w:left="0"/>
              <w:jc w:val="center"/>
              <w:rPr>
                <w:rFonts w:ascii="Times New Roman" w:eastAsia="@Meiryo UI" w:hAnsi="Times New Roman" w:cs="Times New Roman"/>
                <w:b/>
              </w:rPr>
            </w:pPr>
            <w:r w:rsidRPr="000A26F0">
              <w:rPr>
                <w:rFonts w:ascii="Times New Roman" w:eastAsia="@Meiryo UI" w:hAnsi="Times New Roman" w:cs="Times New Roman"/>
                <w:b/>
              </w:rPr>
              <w:t>для целей выявления налоговых резидентов иностранных государств</w:t>
            </w:r>
          </w:p>
        </w:tc>
      </w:tr>
      <w:tr w:rsidR="00841629" w:rsidRPr="00031395" w14:paraId="71DA2139" w14:textId="77777777" w:rsidTr="003C6A35">
        <w:trPr>
          <w:trHeight w:val="206"/>
        </w:trPr>
        <w:tc>
          <w:tcPr>
            <w:tcW w:w="3972" w:type="dxa"/>
            <w:gridSpan w:val="2"/>
            <w:shd w:val="clear" w:color="auto" w:fill="auto"/>
            <w:vAlign w:val="center"/>
          </w:tcPr>
          <w:p w14:paraId="253933E7" w14:textId="08B9F983" w:rsidR="00841629" w:rsidRPr="000A26F0" w:rsidRDefault="00841629" w:rsidP="003C6A35">
            <w:pPr>
              <w:pStyle w:val="a6"/>
              <w:numPr>
                <w:ilvl w:val="0"/>
                <w:numId w:val="27"/>
              </w:numPr>
              <w:tabs>
                <w:tab w:val="left" w:pos="293"/>
              </w:tabs>
              <w:ind w:left="310" w:hanging="284"/>
              <w:jc w:val="both"/>
              <w:rPr>
                <w:rFonts w:ascii="Times New Roman" w:eastAsia="@Meiryo UI" w:hAnsi="Times New Roman" w:cs="Times New Roman"/>
                <w:sz w:val="20"/>
                <w:szCs w:val="20"/>
              </w:rPr>
            </w:pPr>
            <w:r w:rsidRPr="000A26F0">
              <w:rPr>
                <w:rFonts w:ascii="Times New Roman" w:eastAsia="@Meiryo UI" w:hAnsi="Times New Roman" w:cs="Times New Roman"/>
                <w:sz w:val="20"/>
                <w:szCs w:val="20"/>
              </w:rPr>
              <w:t xml:space="preserve">Является ли юридическое лицо </w:t>
            </w:r>
            <w:r w:rsidR="00251A2D" w:rsidRPr="000A26F0">
              <w:rPr>
                <w:rFonts w:ascii="Times New Roman" w:eastAsia="@Meiryo UI" w:hAnsi="Times New Roman" w:cs="Times New Roman"/>
                <w:b/>
                <w:sz w:val="20"/>
                <w:szCs w:val="20"/>
              </w:rPr>
              <w:t>О</w:t>
            </w:r>
            <w:r w:rsidRPr="000A26F0">
              <w:rPr>
                <w:rFonts w:ascii="Times New Roman" w:eastAsia="@Meiryo UI" w:hAnsi="Times New Roman" w:cs="Times New Roman"/>
                <w:b/>
                <w:sz w:val="20"/>
                <w:szCs w:val="20"/>
              </w:rPr>
              <w:t>рганизацией финансового рынка</w:t>
            </w:r>
            <w:r w:rsidR="006116C3" w:rsidRPr="000A26F0">
              <w:rPr>
                <w:rFonts w:ascii="Times New Roman" w:eastAsia="@Meiryo UI" w:hAnsi="Times New Roman" w:cs="Times New Roman"/>
                <w:b/>
                <w:sz w:val="20"/>
                <w:szCs w:val="20"/>
                <w:vertAlign w:val="superscript"/>
              </w:rPr>
              <w:t>2</w:t>
            </w:r>
            <w:r w:rsidRPr="000A26F0">
              <w:rPr>
                <w:rFonts w:ascii="Times New Roman" w:eastAsia="@Meiryo UI" w:hAnsi="Times New Roman" w:cs="Times New Roman"/>
                <w:sz w:val="20"/>
                <w:szCs w:val="20"/>
              </w:rPr>
              <w:t xml:space="preserve"> для целей Главы 20.1 Налогового кодекса РФ</w:t>
            </w:r>
            <w:r w:rsidR="005E5B88">
              <w:rPr>
                <w:rFonts w:ascii="Times New Roman" w:eastAsia="@Meiryo UI" w:hAnsi="Times New Roman" w:cs="Times New Roman"/>
                <w:sz w:val="20"/>
                <w:szCs w:val="20"/>
              </w:rPr>
              <w:t>?</w:t>
            </w:r>
          </w:p>
        </w:tc>
        <w:tc>
          <w:tcPr>
            <w:tcW w:w="6809" w:type="dxa"/>
            <w:gridSpan w:val="3"/>
            <w:shd w:val="clear" w:color="auto" w:fill="auto"/>
            <w:vAlign w:val="center"/>
          </w:tcPr>
          <w:p w14:paraId="1E88E73B" w14:textId="098C78D6" w:rsidR="006D63C0" w:rsidRPr="000A26F0" w:rsidRDefault="001366D8" w:rsidP="00D578CC">
            <w:pPr>
              <w:pStyle w:val="a6"/>
              <w:keepLines/>
              <w:widowControl w:val="0"/>
              <w:tabs>
                <w:tab w:val="left" w:pos="300"/>
              </w:tabs>
              <w:ind w:left="0"/>
              <w:jc w:val="both"/>
              <w:rPr>
                <w:rFonts w:ascii="Times New Roman" w:eastAsia="Times New Roman" w:hAnsi="Times New Roman" w:cs="Times New Roman"/>
                <w:i/>
                <w:sz w:val="20"/>
                <w:szCs w:val="20"/>
                <w:lang w:eastAsia="ru-RU"/>
              </w:rPr>
            </w:pPr>
            <w:sdt>
              <w:sdtPr>
                <w:rPr>
                  <w:rFonts w:ascii="Times New Roman" w:eastAsia="Times New Roman" w:hAnsi="Times New Roman" w:cs="Times New Roman"/>
                  <w:b/>
                  <w:sz w:val="20"/>
                  <w:szCs w:val="20"/>
                  <w:lang w:eastAsia="ru-RU"/>
                </w:rPr>
                <w:id w:val="2073384863"/>
                <w14:checkbox>
                  <w14:checked w14:val="0"/>
                  <w14:checkedState w14:val="2612" w14:font="MS Gothic"/>
                  <w14:uncheckedState w14:val="2610" w14:font="MS Gothic"/>
                </w14:checkbox>
              </w:sdtPr>
              <w:sdtEndPr/>
              <w:sdtContent>
                <w:r w:rsidR="00C51E66">
                  <w:rPr>
                    <w:rFonts w:ascii="MS Gothic" w:eastAsia="MS Gothic" w:hAnsi="MS Gothic" w:cs="Times New Roman" w:hint="eastAsia"/>
                    <w:b/>
                    <w:sz w:val="20"/>
                    <w:szCs w:val="20"/>
                    <w:lang w:eastAsia="ru-RU"/>
                  </w:rPr>
                  <w:t>☐</w:t>
                </w:r>
              </w:sdtContent>
            </w:sdt>
            <w:r w:rsidR="00D578CC">
              <w:rPr>
                <w:rFonts w:ascii="Times New Roman" w:eastAsia="Times New Roman" w:hAnsi="Times New Roman" w:cs="Times New Roman"/>
                <w:b/>
                <w:sz w:val="20"/>
                <w:szCs w:val="20"/>
                <w:lang w:eastAsia="ru-RU"/>
              </w:rPr>
              <w:t xml:space="preserve"> </w:t>
            </w:r>
            <w:r w:rsidR="00B76CC2" w:rsidRPr="00C7191E">
              <w:rPr>
                <w:rFonts w:ascii="Times New Roman" w:eastAsia="Times New Roman" w:hAnsi="Times New Roman" w:cs="Times New Roman"/>
                <w:b/>
                <w:sz w:val="20"/>
                <w:szCs w:val="20"/>
                <w:lang w:eastAsia="ru-RU"/>
              </w:rPr>
              <w:t xml:space="preserve">ДА </w:t>
            </w:r>
          </w:p>
          <w:p w14:paraId="051B92C3" w14:textId="62243091" w:rsidR="00B76CC2" w:rsidRPr="000A26F0" w:rsidRDefault="006D63C0" w:rsidP="003C6A35">
            <w:pPr>
              <w:pStyle w:val="a6"/>
              <w:keepLines/>
              <w:widowControl w:val="0"/>
              <w:tabs>
                <w:tab w:val="left" w:pos="173"/>
              </w:tabs>
              <w:ind w:left="31" w:hanging="567"/>
              <w:jc w:val="both"/>
              <w:rPr>
                <w:rFonts w:ascii="Times New Roman" w:eastAsia="Times New Roman" w:hAnsi="Times New Roman" w:cs="Times New Roman"/>
                <w:b/>
                <w:sz w:val="18"/>
                <w:szCs w:val="18"/>
                <w:lang w:eastAsia="ru-RU"/>
              </w:rPr>
            </w:pPr>
            <w:r w:rsidRPr="000A26F0">
              <w:rPr>
                <w:rFonts w:ascii="Times New Roman" w:eastAsia="Times New Roman" w:hAnsi="Times New Roman" w:cs="Times New Roman"/>
                <w:b/>
                <w:i/>
                <w:sz w:val="20"/>
                <w:szCs w:val="20"/>
                <w:lang w:eastAsia="ru-RU"/>
              </w:rPr>
              <w:t xml:space="preserve">          </w:t>
            </w:r>
            <w:r w:rsidR="00CD002D">
              <w:rPr>
                <w:rFonts w:ascii="Times New Roman" w:eastAsia="Times New Roman" w:hAnsi="Times New Roman" w:cs="Times New Roman"/>
                <w:b/>
                <w:i/>
                <w:sz w:val="20"/>
                <w:szCs w:val="20"/>
                <w:lang w:eastAsia="ru-RU"/>
              </w:rPr>
              <w:t xml:space="preserve"> </w:t>
            </w:r>
            <w:r w:rsidR="00872F15" w:rsidRPr="000A26F0">
              <w:rPr>
                <w:rFonts w:ascii="Times New Roman" w:eastAsia="Times New Roman" w:hAnsi="Times New Roman" w:cs="Times New Roman"/>
                <w:i/>
                <w:sz w:val="18"/>
                <w:szCs w:val="18"/>
                <w:lang w:eastAsia="ru-RU"/>
              </w:rPr>
              <w:t>(</w:t>
            </w:r>
            <w:r w:rsidR="00A60708" w:rsidRPr="000A26F0">
              <w:rPr>
                <w:rFonts w:ascii="Times New Roman" w:eastAsia="Times New Roman" w:hAnsi="Times New Roman" w:cs="Times New Roman"/>
                <w:i/>
                <w:sz w:val="18"/>
                <w:szCs w:val="18"/>
                <w:lang w:eastAsia="ru-RU"/>
              </w:rPr>
              <w:t>е</w:t>
            </w:r>
            <w:r w:rsidRPr="000A26F0">
              <w:rPr>
                <w:rFonts w:ascii="Times New Roman" w:eastAsia="Times New Roman" w:hAnsi="Times New Roman" w:cs="Times New Roman"/>
                <w:i/>
                <w:sz w:val="18"/>
                <w:szCs w:val="18"/>
                <w:lang w:eastAsia="ru-RU"/>
              </w:rPr>
              <w:t xml:space="preserve">сли Вы </w:t>
            </w:r>
            <w:r w:rsidR="00844D57">
              <w:rPr>
                <w:rFonts w:ascii="Times New Roman" w:eastAsia="Times New Roman" w:hAnsi="Times New Roman" w:cs="Times New Roman"/>
                <w:i/>
                <w:sz w:val="18"/>
                <w:szCs w:val="18"/>
                <w:lang w:eastAsia="ru-RU"/>
              </w:rPr>
              <w:t>проставили отметку</w:t>
            </w:r>
            <w:r w:rsidRPr="000A26F0">
              <w:rPr>
                <w:rFonts w:ascii="Times New Roman" w:eastAsia="Times New Roman" w:hAnsi="Times New Roman" w:cs="Times New Roman"/>
                <w:i/>
                <w:sz w:val="18"/>
                <w:szCs w:val="18"/>
                <w:lang w:eastAsia="ru-RU"/>
              </w:rPr>
              <w:t xml:space="preserve"> «ДА»</w:t>
            </w:r>
            <w:r w:rsidR="00907DD2" w:rsidRPr="000A26F0">
              <w:rPr>
                <w:rFonts w:ascii="Times New Roman" w:eastAsia="Times New Roman" w:hAnsi="Times New Roman" w:cs="Times New Roman"/>
                <w:b/>
                <w:i/>
                <w:sz w:val="18"/>
                <w:szCs w:val="18"/>
                <w:lang w:eastAsia="ru-RU"/>
              </w:rPr>
              <w:t xml:space="preserve"> </w:t>
            </w:r>
            <w:r w:rsidR="00170AAA">
              <w:rPr>
                <w:rFonts w:ascii="Times New Roman" w:eastAsia="Times New Roman" w:hAnsi="Times New Roman" w:cs="Times New Roman"/>
                <w:b/>
                <w:i/>
                <w:sz w:val="18"/>
                <w:szCs w:val="18"/>
                <w:lang w:eastAsia="ru-RU"/>
              </w:rPr>
              <w:t xml:space="preserve">- </w:t>
            </w:r>
            <w:r w:rsidR="00B76CC2" w:rsidRPr="000A26F0">
              <w:rPr>
                <w:rFonts w:ascii="Times New Roman" w:eastAsia="Times New Roman" w:hAnsi="Times New Roman" w:cs="Times New Roman"/>
                <w:i/>
                <w:sz w:val="18"/>
                <w:szCs w:val="18"/>
                <w:lang w:eastAsia="ru-RU"/>
              </w:rPr>
              <w:t>выберите один из типов организаци</w:t>
            </w:r>
            <w:r w:rsidR="006816DB" w:rsidRPr="000A26F0">
              <w:rPr>
                <w:rFonts w:ascii="Times New Roman" w:eastAsia="Times New Roman" w:hAnsi="Times New Roman" w:cs="Times New Roman"/>
                <w:i/>
                <w:sz w:val="18"/>
                <w:szCs w:val="18"/>
                <w:lang w:eastAsia="ru-RU"/>
              </w:rPr>
              <w:t>и</w:t>
            </w:r>
            <w:r w:rsidR="00757B88" w:rsidRPr="000A26F0">
              <w:rPr>
                <w:rFonts w:ascii="Times New Roman" w:eastAsia="Times New Roman" w:hAnsi="Times New Roman" w:cs="Times New Roman"/>
                <w:i/>
                <w:sz w:val="18"/>
                <w:szCs w:val="18"/>
                <w:lang w:eastAsia="ru-RU"/>
              </w:rPr>
              <w:t xml:space="preserve">, </w:t>
            </w:r>
            <w:r w:rsidR="00B76CC2" w:rsidRPr="000A26F0">
              <w:rPr>
                <w:rFonts w:ascii="Times New Roman" w:eastAsia="Times New Roman" w:hAnsi="Times New Roman" w:cs="Times New Roman"/>
                <w:i/>
                <w:sz w:val="18"/>
                <w:szCs w:val="18"/>
                <w:lang w:eastAsia="ru-RU"/>
              </w:rPr>
              <w:t>приведенных ниже</w:t>
            </w:r>
            <w:r w:rsidR="00872F15" w:rsidRPr="000A26F0">
              <w:rPr>
                <w:rFonts w:ascii="Times New Roman" w:eastAsia="Times New Roman" w:hAnsi="Times New Roman" w:cs="Times New Roman"/>
                <w:i/>
                <w:sz w:val="18"/>
                <w:szCs w:val="18"/>
                <w:lang w:eastAsia="ru-RU"/>
              </w:rPr>
              <w:t>)</w:t>
            </w:r>
            <w:r w:rsidR="006816DB" w:rsidRPr="000A26F0">
              <w:rPr>
                <w:rFonts w:ascii="Times New Roman" w:eastAsia="Times New Roman" w:hAnsi="Times New Roman" w:cs="Times New Roman"/>
                <w:i/>
                <w:sz w:val="18"/>
                <w:szCs w:val="18"/>
                <w:lang w:eastAsia="ru-RU"/>
              </w:rPr>
              <w:t>:</w:t>
            </w:r>
          </w:p>
          <w:p w14:paraId="0DD9EB88" w14:textId="20361490" w:rsidR="00B76CC2" w:rsidRPr="00CA4B55" w:rsidRDefault="001366D8" w:rsidP="00CA4B55">
            <w:pPr>
              <w:keepLines/>
              <w:widowControl w:val="0"/>
              <w:spacing w:before="120"/>
              <w:ind w:left="1015" w:hanging="479"/>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1794713775"/>
                <w14:checkbox>
                  <w14:checked w14:val="0"/>
                  <w14:checkedState w14:val="2612" w14:font="MS Gothic"/>
                  <w14:uncheckedState w14:val="2610" w14:font="MS Gothic"/>
                </w14:checkbox>
              </w:sdtPr>
              <w:sdtEndPr/>
              <w:sdtContent>
                <w:r w:rsidR="00C51E66">
                  <w:rPr>
                    <w:rFonts w:ascii="MS Gothic" w:eastAsia="MS Gothic" w:hAnsi="MS Gothic" w:cs="Times New Roman" w:hint="eastAsia"/>
                    <w:b/>
                    <w:sz w:val="20"/>
                    <w:szCs w:val="20"/>
                    <w:lang w:eastAsia="ru-RU"/>
                  </w:rPr>
                  <w:t>☐</w:t>
                </w:r>
              </w:sdtContent>
            </w:sdt>
            <w:r w:rsidR="00CA4B55">
              <w:rPr>
                <w:rFonts w:ascii="Times New Roman" w:eastAsia="Times New Roman" w:hAnsi="Times New Roman" w:cs="Times New Roman"/>
                <w:b/>
                <w:sz w:val="20"/>
                <w:szCs w:val="20"/>
                <w:lang w:eastAsia="ru-RU"/>
              </w:rPr>
              <w:t xml:space="preserve"> </w:t>
            </w:r>
            <w:r w:rsidR="005173D4" w:rsidRPr="006219F2">
              <w:rPr>
                <w:rFonts w:ascii="Times New Roman" w:eastAsia="Times New Roman" w:hAnsi="Times New Roman" w:cs="Times New Roman"/>
                <w:b/>
                <w:sz w:val="20"/>
                <w:szCs w:val="20"/>
                <w:lang w:eastAsia="ru-RU"/>
              </w:rPr>
              <w:t>О</w:t>
            </w:r>
            <w:r w:rsidR="00B76CC2" w:rsidRPr="006219F2">
              <w:rPr>
                <w:rFonts w:ascii="Times New Roman" w:eastAsia="Times New Roman" w:hAnsi="Times New Roman" w:cs="Times New Roman"/>
                <w:b/>
                <w:sz w:val="20"/>
                <w:szCs w:val="20"/>
                <w:lang w:eastAsia="ru-RU"/>
              </w:rPr>
              <w:t>рганизаци</w:t>
            </w:r>
            <w:r w:rsidR="005173D4" w:rsidRPr="006219F2">
              <w:rPr>
                <w:rFonts w:ascii="Times New Roman" w:eastAsia="Times New Roman" w:hAnsi="Times New Roman" w:cs="Times New Roman"/>
                <w:b/>
                <w:sz w:val="20"/>
                <w:szCs w:val="20"/>
                <w:lang w:eastAsia="ru-RU"/>
              </w:rPr>
              <w:t>я</w:t>
            </w:r>
            <w:r w:rsidR="00B76CC2" w:rsidRPr="006219F2">
              <w:rPr>
                <w:rFonts w:ascii="Times New Roman" w:eastAsia="Times New Roman" w:hAnsi="Times New Roman" w:cs="Times New Roman"/>
                <w:b/>
                <w:sz w:val="20"/>
                <w:szCs w:val="20"/>
                <w:lang w:eastAsia="ru-RU"/>
              </w:rPr>
              <w:t xml:space="preserve"> финансового рынка</w:t>
            </w:r>
            <w:r w:rsidR="00B76CC2" w:rsidRPr="00B31B5D">
              <w:rPr>
                <w:rFonts w:ascii="Times New Roman" w:eastAsia="Times New Roman" w:hAnsi="Times New Roman" w:cs="Times New Roman"/>
                <w:sz w:val="20"/>
                <w:szCs w:val="20"/>
                <w:lang w:eastAsia="ru-RU"/>
              </w:rPr>
              <w:t>, зарегистрированн</w:t>
            </w:r>
            <w:r w:rsidR="005173D4" w:rsidRPr="00B31B5D">
              <w:rPr>
                <w:rFonts w:ascii="Times New Roman" w:eastAsia="Times New Roman" w:hAnsi="Times New Roman" w:cs="Times New Roman"/>
                <w:sz w:val="20"/>
                <w:szCs w:val="20"/>
                <w:lang w:eastAsia="ru-RU"/>
              </w:rPr>
              <w:t>ая</w:t>
            </w:r>
            <w:r w:rsidR="00B76CC2" w:rsidRPr="00B31B5D">
              <w:rPr>
                <w:rFonts w:ascii="Times New Roman" w:eastAsia="Times New Roman" w:hAnsi="Times New Roman" w:cs="Times New Roman"/>
                <w:sz w:val="20"/>
                <w:szCs w:val="20"/>
                <w:lang w:eastAsia="ru-RU"/>
              </w:rPr>
              <w:t xml:space="preserve">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ФНС (</w:t>
            </w:r>
            <w:hyperlink r:id="rId8" w:history="1">
              <w:r w:rsidR="00B76CC2" w:rsidRPr="00B31B5D">
                <w:rPr>
                  <w:rFonts w:ascii="Times New Roman" w:eastAsia="Times New Roman" w:hAnsi="Times New Roman" w:cs="Times New Roman"/>
                  <w:sz w:val="20"/>
                  <w:szCs w:val="20"/>
                  <w:lang w:eastAsia="ru-RU"/>
                </w:rPr>
                <w:t>https://340fzreport.nalog.ru/</w:t>
              </w:r>
            </w:hyperlink>
            <w:r w:rsidR="00B76CC2" w:rsidRPr="00B31B5D">
              <w:rPr>
                <w:rFonts w:ascii="Times New Roman" w:eastAsia="Times New Roman" w:hAnsi="Times New Roman" w:cs="Times New Roman"/>
                <w:sz w:val="20"/>
                <w:szCs w:val="20"/>
                <w:lang w:eastAsia="ru-RU"/>
              </w:rPr>
              <w:t>), основной доход которой происходит от инвестиций или торговли финансовыми активами, и которая управляется иной организацией финансового рынка</w:t>
            </w:r>
          </w:p>
          <w:p w14:paraId="4FC3ABC7" w14:textId="52D202BC" w:rsidR="008C370B" w:rsidRPr="000A26F0" w:rsidRDefault="008C370B" w:rsidP="003C6A35">
            <w:pPr>
              <w:pStyle w:val="a6"/>
              <w:keepLines/>
              <w:widowControl w:val="0"/>
              <w:spacing w:before="120"/>
              <w:ind w:left="882"/>
              <w:contextualSpacing w:val="0"/>
              <w:jc w:val="both"/>
              <w:rPr>
                <w:rFonts w:ascii="Times New Roman" w:eastAsia="Times New Roman" w:hAnsi="Times New Roman" w:cs="Times New Roman"/>
                <w:i/>
                <w:sz w:val="18"/>
                <w:szCs w:val="18"/>
                <w:lang w:eastAsia="ru-RU"/>
              </w:rPr>
            </w:pPr>
            <w:r w:rsidRPr="000A26F0">
              <w:rPr>
                <w:rFonts w:ascii="Times New Roman" w:eastAsia="Times New Roman" w:hAnsi="Times New Roman" w:cs="Times New Roman"/>
                <w:b/>
                <w:sz w:val="20"/>
                <w:szCs w:val="20"/>
                <w:lang w:eastAsia="ru-RU"/>
              </w:rPr>
              <w:t>!</w:t>
            </w:r>
            <w:r w:rsidRPr="000A26F0">
              <w:rPr>
                <w:rFonts w:ascii="Times New Roman" w:eastAsia="Times New Roman" w:hAnsi="Times New Roman" w:cs="Times New Roman"/>
                <w:i/>
                <w:sz w:val="18"/>
                <w:szCs w:val="18"/>
                <w:lang w:eastAsia="ru-RU"/>
              </w:rPr>
              <w:t xml:space="preserve"> Если Вы </w:t>
            </w:r>
            <w:r w:rsidR="001B6EDD" w:rsidRPr="00483445">
              <w:rPr>
                <w:rFonts w:ascii="Times New Roman" w:eastAsia="Times New Roman" w:hAnsi="Times New Roman" w:cs="Times New Roman"/>
                <w:i/>
                <w:sz w:val="18"/>
                <w:szCs w:val="18"/>
                <w:lang w:eastAsia="ru-RU"/>
              </w:rPr>
              <w:t xml:space="preserve">проставили отметку в данном </w:t>
            </w:r>
            <w:proofErr w:type="spellStart"/>
            <w:r w:rsidR="001B6EDD" w:rsidRPr="00483445">
              <w:rPr>
                <w:rFonts w:ascii="Times New Roman" w:eastAsia="Times New Roman" w:hAnsi="Times New Roman" w:cs="Times New Roman"/>
                <w:i/>
                <w:sz w:val="18"/>
                <w:szCs w:val="18"/>
                <w:lang w:eastAsia="ru-RU"/>
              </w:rPr>
              <w:t>чекбоксе</w:t>
            </w:r>
            <w:proofErr w:type="spellEnd"/>
            <w:r w:rsidR="001B6EDD" w:rsidRPr="00483445">
              <w:rPr>
                <w:rFonts w:ascii="Times New Roman" w:eastAsia="Times New Roman" w:hAnsi="Times New Roman" w:cs="Times New Roman"/>
                <w:i/>
                <w:sz w:val="18"/>
                <w:szCs w:val="18"/>
                <w:lang w:eastAsia="ru-RU"/>
              </w:rPr>
              <w:t xml:space="preserve"> </w:t>
            </w:r>
            <w:r w:rsidR="001B6EDD">
              <w:rPr>
                <w:rFonts w:ascii="Times New Roman" w:eastAsia="Times New Roman" w:hAnsi="Times New Roman" w:cs="Times New Roman"/>
                <w:i/>
                <w:sz w:val="18"/>
                <w:szCs w:val="18"/>
                <w:lang w:eastAsia="ru-RU"/>
              </w:rPr>
              <w:t>–</w:t>
            </w:r>
            <w:r w:rsidR="001B6EDD" w:rsidRPr="00483445">
              <w:rPr>
                <w:rFonts w:ascii="Times New Roman" w:eastAsia="Times New Roman" w:hAnsi="Times New Roman" w:cs="Times New Roman"/>
                <w:i/>
                <w:sz w:val="18"/>
                <w:szCs w:val="18"/>
                <w:lang w:eastAsia="ru-RU"/>
              </w:rPr>
              <w:t xml:space="preserve"> необходимо </w:t>
            </w:r>
            <w:r w:rsidR="001B6EDD">
              <w:rPr>
                <w:rFonts w:ascii="Times New Roman" w:eastAsia="Times New Roman" w:hAnsi="Times New Roman" w:cs="Times New Roman"/>
                <w:i/>
                <w:sz w:val="18"/>
                <w:szCs w:val="18"/>
                <w:lang w:eastAsia="ru-RU"/>
              </w:rPr>
              <w:t>предоставить ответы на вопросы 3-4 Раздела 2 Формы</w:t>
            </w:r>
          </w:p>
          <w:p w14:paraId="614CE28F" w14:textId="20345F6C" w:rsidR="00FA4F67" w:rsidRPr="00520407" w:rsidRDefault="001366D8" w:rsidP="00520407">
            <w:pPr>
              <w:keepLines/>
              <w:widowControl w:val="0"/>
              <w:spacing w:before="120"/>
              <w:ind w:left="536"/>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431351601"/>
                <w14:checkbox>
                  <w14:checked w14:val="0"/>
                  <w14:checkedState w14:val="2612" w14:font="MS Gothic"/>
                  <w14:uncheckedState w14:val="2610" w14:font="MS Gothic"/>
                </w14:checkbox>
              </w:sdtPr>
              <w:sdtEndPr/>
              <w:sdtContent>
                <w:r w:rsidR="00C51E66">
                  <w:rPr>
                    <w:rFonts w:ascii="MS Gothic" w:eastAsia="MS Gothic" w:hAnsi="MS Gothic" w:cs="Times New Roman" w:hint="eastAsia"/>
                    <w:b/>
                    <w:sz w:val="20"/>
                    <w:szCs w:val="20"/>
                    <w:lang w:eastAsia="ru-RU"/>
                  </w:rPr>
                  <w:t>☐</w:t>
                </w:r>
              </w:sdtContent>
            </w:sdt>
            <w:r w:rsidR="00520407">
              <w:rPr>
                <w:rFonts w:ascii="Times New Roman" w:eastAsia="Times New Roman" w:hAnsi="Times New Roman" w:cs="Times New Roman"/>
                <w:b/>
                <w:sz w:val="20"/>
                <w:szCs w:val="20"/>
                <w:lang w:eastAsia="ru-RU"/>
              </w:rPr>
              <w:t xml:space="preserve"> </w:t>
            </w:r>
            <w:r w:rsidR="007E421C">
              <w:rPr>
                <w:rFonts w:ascii="Times New Roman" w:eastAsia="Times New Roman" w:hAnsi="Times New Roman" w:cs="Times New Roman"/>
                <w:b/>
                <w:sz w:val="20"/>
                <w:szCs w:val="20"/>
                <w:lang w:eastAsia="ru-RU"/>
              </w:rPr>
              <w:t xml:space="preserve">    </w:t>
            </w:r>
            <w:r w:rsidR="00B76CC2" w:rsidRPr="00520407">
              <w:rPr>
                <w:rFonts w:ascii="Times New Roman" w:eastAsia="Times New Roman" w:hAnsi="Times New Roman" w:cs="Times New Roman"/>
                <w:b/>
                <w:sz w:val="20"/>
                <w:szCs w:val="20"/>
                <w:lang w:eastAsia="ru-RU"/>
              </w:rPr>
              <w:t>Иной тип организации финансового рынка</w:t>
            </w:r>
          </w:p>
          <w:p w14:paraId="59B4360F" w14:textId="180F5E4C" w:rsidR="00B76CC2" w:rsidRPr="000A26F0" w:rsidRDefault="00CF438D" w:rsidP="003C6A35">
            <w:pPr>
              <w:pStyle w:val="a6"/>
              <w:keepLines/>
              <w:widowControl w:val="0"/>
              <w:spacing w:before="120"/>
              <w:ind w:left="882"/>
              <w:contextualSpacing w:val="0"/>
              <w:jc w:val="both"/>
              <w:rPr>
                <w:rFonts w:ascii="Times New Roman" w:eastAsia="Times New Roman"/>
                <w:i/>
                <w:sz w:val="18"/>
                <w:szCs w:val="18"/>
                <w:lang w:eastAsia="ru-RU"/>
              </w:rPr>
            </w:pPr>
            <w:r w:rsidRPr="000A26F0">
              <w:rPr>
                <w:rFonts w:ascii="Times New Roman" w:eastAsia="Times New Roman" w:hAnsi="Times New Roman" w:cs="Times New Roman"/>
                <w:b/>
                <w:sz w:val="20"/>
                <w:szCs w:val="20"/>
                <w:lang w:eastAsia="ru-RU"/>
              </w:rPr>
              <w:t>!</w:t>
            </w:r>
            <w:r w:rsidRPr="00483445">
              <w:rPr>
                <w:rFonts w:ascii="Times New Roman" w:eastAsia="Times New Roman" w:hAnsi="Times New Roman" w:cs="Times New Roman"/>
                <w:i/>
                <w:sz w:val="18"/>
                <w:szCs w:val="18"/>
                <w:lang w:eastAsia="ru-RU"/>
              </w:rPr>
              <w:t xml:space="preserve"> </w:t>
            </w:r>
            <w:r w:rsidR="001E2BAF">
              <w:rPr>
                <w:rFonts w:ascii="Times New Roman" w:eastAsia="Times New Roman" w:hAnsi="Times New Roman" w:cs="Times New Roman"/>
                <w:i/>
                <w:sz w:val="18"/>
                <w:szCs w:val="18"/>
                <w:lang w:eastAsia="ru-RU"/>
              </w:rPr>
              <w:t>Е</w:t>
            </w:r>
            <w:r w:rsidR="00566178" w:rsidRPr="00483445">
              <w:rPr>
                <w:rFonts w:ascii="Times New Roman" w:eastAsia="Times New Roman" w:hAnsi="Times New Roman" w:cs="Times New Roman"/>
                <w:i/>
                <w:sz w:val="18"/>
                <w:szCs w:val="18"/>
                <w:lang w:eastAsia="ru-RU"/>
              </w:rPr>
              <w:t xml:space="preserve">сли Вы проставили отметку </w:t>
            </w:r>
            <w:r w:rsidR="00BB72D1">
              <w:rPr>
                <w:rFonts w:ascii="Times New Roman" w:eastAsia="Times New Roman" w:hAnsi="Times New Roman" w:cs="Times New Roman"/>
                <w:i/>
                <w:sz w:val="18"/>
                <w:szCs w:val="18"/>
                <w:lang w:eastAsia="ru-RU"/>
              </w:rPr>
              <w:t>в данном чек</w:t>
            </w:r>
            <w:r w:rsidR="001E2BAF" w:rsidRPr="00483445">
              <w:rPr>
                <w:rFonts w:ascii="Times New Roman" w:eastAsia="Times New Roman" w:hAnsi="Times New Roman" w:cs="Times New Roman"/>
                <w:i/>
                <w:sz w:val="18"/>
                <w:szCs w:val="18"/>
                <w:lang w:eastAsia="ru-RU"/>
              </w:rPr>
              <w:t>боксе</w:t>
            </w:r>
            <w:r w:rsidR="00566178" w:rsidRPr="00483445">
              <w:rPr>
                <w:rFonts w:ascii="Times New Roman" w:eastAsia="Times New Roman" w:hAnsi="Times New Roman" w:cs="Times New Roman"/>
                <w:i/>
                <w:sz w:val="18"/>
                <w:szCs w:val="18"/>
                <w:lang w:eastAsia="ru-RU"/>
              </w:rPr>
              <w:t xml:space="preserve"> </w:t>
            </w:r>
            <w:r w:rsidR="00566178" w:rsidRPr="004055BE">
              <w:rPr>
                <w:rFonts w:ascii="Times New Roman" w:eastAsia="Times New Roman" w:hAnsi="Times New Roman" w:cs="Times New Roman"/>
                <w:i/>
                <w:sz w:val="18"/>
                <w:szCs w:val="18"/>
                <w:lang w:eastAsia="ru-RU"/>
              </w:rPr>
              <w:t>-</w:t>
            </w:r>
            <w:r w:rsidR="00F45F01" w:rsidRPr="004055BE">
              <w:rPr>
                <w:rFonts w:ascii="Times New Roman" w:eastAsia="Times New Roman" w:hAnsi="Times New Roman" w:cs="Times New Roman"/>
                <w:i/>
                <w:sz w:val="18"/>
                <w:szCs w:val="18"/>
                <w:lang w:eastAsia="ru-RU"/>
              </w:rPr>
              <w:t xml:space="preserve"> </w:t>
            </w:r>
            <w:r w:rsidR="00B76CC2" w:rsidRPr="00470308">
              <w:rPr>
                <w:rFonts w:ascii="Times New Roman" w:eastAsia="Times New Roman" w:hAnsi="Times New Roman" w:cs="Times New Roman"/>
                <w:i/>
                <w:sz w:val="18"/>
                <w:szCs w:val="18"/>
                <w:lang w:eastAsia="ru-RU"/>
              </w:rPr>
              <w:t xml:space="preserve">перейдите к подписанию </w:t>
            </w:r>
            <w:r w:rsidR="00B76CC2" w:rsidRPr="000A26F0">
              <w:rPr>
                <w:rFonts w:ascii="Times New Roman" w:eastAsia="Times New Roman" w:hAnsi="Times New Roman" w:cs="Times New Roman"/>
                <w:i/>
                <w:sz w:val="18"/>
                <w:szCs w:val="18"/>
                <w:lang w:eastAsia="ru-RU"/>
              </w:rPr>
              <w:t>Формы, предоставление ответов на последующие вопросы не требуется</w:t>
            </w:r>
          </w:p>
          <w:p w14:paraId="0DE01053" w14:textId="77777777" w:rsidR="009B2730" w:rsidRPr="00C7191E" w:rsidRDefault="009B2730" w:rsidP="003C6A35">
            <w:pPr>
              <w:keepLines/>
              <w:widowControl w:val="0"/>
              <w:ind w:left="882"/>
              <w:jc w:val="both"/>
              <w:rPr>
                <w:rFonts w:ascii="Times New Roman"/>
                <w:i/>
                <w:sz w:val="18"/>
                <w:szCs w:val="18"/>
              </w:rPr>
            </w:pPr>
          </w:p>
          <w:p w14:paraId="25C4E709" w14:textId="69FBF474" w:rsidR="00841629" w:rsidRDefault="001366D8" w:rsidP="002774FE">
            <w:pPr>
              <w:pStyle w:val="a6"/>
              <w:keepLines/>
              <w:widowControl w:val="0"/>
              <w:tabs>
                <w:tab w:val="left" w:pos="300"/>
              </w:tabs>
              <w:ind w:left="0"/>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1859962193"/>
                <w14:checkbox>
                  <w14:checked w14:val="0"/>
                  <w14:checkedState w14:val="2612" w14:font="MS Gothic"/>
                  <w14:uncheckedState w14:val="2610" w14:font="MS Gothic"/>
                </w14:checkbox>
              </w:sdtPr>
              <w:sdtEndPr/>
              <w:sdtContent>
                <w:r w:rsidR="00EE34BE">
                  <w:rPr>
                    <w:rFonts w:ascii="MS Gothic" w:eastAsia="MS Gothic" w:hAnsi="MS Gothic" w:cs="Times New Roman" w:hint="eastAsia"/>
                    <w:b/>
                    <w:sz w:val="20"/>
                    <w:szCs w:val="20"/>
                    <w:lang w:eastAsia="ru-RU"/>
                  </w:rPr>
                  <w:t>☐</w:t>
                </w:r>
              </w:sdtContent>
            </w:sdt>
            <w:r w:rsidR="002774FE">
              <w:rPr>
                <w:rFonts w:ascii="Times New Roman" w:eastAsia="Times New Roman" w:hAnsi="Times New Roman" w:cs="Times New Roman"/>
                <w:b/>
                <w:sz w:val="20"/>
                <w:szCs w:val="20"/>
                <w:lang w:eastAsia="ru-RU"/>
              </w:rPr>
              <w:t xml:space="preserve"> </w:t>
            </w:r>
            <w:r w:rsidR="00B76CC2" w:rsidRPr="00C7191E">
              <w:rPr>
                <w:rFonts w:ascii="Times New Roman" w:eastAsia="Times New Roman" w:hAnsi="Times New Roman" w:cs="Times New Roman"/>
                <w:b/>
                <w:sz w:val="20"/>
                <w:szCs w:val="20"/>
                <w:lang w:eastAsia="ru-RU"/>
              </w:rPr>
              <w:t>НЕТ, не является организацией финансового рынка</w:t>
            </w:r>
          </w:p>
          <w:p w14:paraId="62362C41" w14:textId="77777777" w:rsidR="00C45EBC" w:rsidRDefault="00C45EBC" w:rsidP="003C6A35">
            <w:pPr>
              <w:pStyle w:val="a6"/>
              <w:keepLines/>
              <w:widowControl w:val="0"/>
              <w:tabs>
                <w:tab w:val="left" w:pos="300"/>
              </w:tabs>
              <w:ind w:left="0"/>
              <w:jc w:val="both"/>
              <w:rPr>
                <w:rFonts w:ascii="Times New Roman" w:eastAsia="Times New Roman" w:hAnsi="Times New Roman" w:cs="Times New Roman"/>
                <w:b/>
                <w:sz w:val="20"/>
                <w:szCs w:val="20"/>
                <w:lang w:eastAsia="ru-RU"/>
              </w:rPr>
            </w:pPr>
          </w:p>
          <w:p w14:paraId="38988798" w14:textId="77777777" w:rsidR="009B2730" w:rsidRDefault="00BB44F4" w:rsidP="003C6A35">
            <w:pPr>
              <w:pStyle w:val="a6"/>
              <w:keepLines/>
              <w:widowControl w:val="0"/>
              <w:tabs>
                <w:tab w:val="left" w:pos="300"/>
              </w:tabs>
              <w:ind w:left="0"/>
              <w:jc w:val="both"/>
              <w:rPr>
                <w:rFonts w:ascii="Times New Roman" w:eastAsia="Times New Roman" w:hAnsi="Times New Roman" w:cs="Times New Roman"/>
                <w:i/>
                <w:sz w:val="18"/>
                <w:szCs w:val="18"/>
                <w:lang w:eastAsia="ru-RU"/>
              </w:rPr>
            </w:pPr>
            <w:r w:rsidRPr="000A26F0">
              <w:rPr>
                <w:rFonts w:ascii="Times New Roman" w:eastAsia="Times New Roman" w:hAnsi="Times New Roman" w:cs="Times New Roman"/>
                <w:sz w:val="18"/>
                <w:szCs w:val="18"/>
                <w:lang w:eastAsia="ru-RU"/>
              </w:rPr>
              <w:t>(</w:t>
            </w:r>
            <w:r w:rsidR="00C45EBC" w:rsidRPr="000A26F0">
              <w:rPr>
                <w:rFonts w:ascii="Times New Roman" w:eastAsia="Times New Roman" w:hAnsi="Times New Roman" w:cs="Times New Roman"/>
                <w:i/>
                <w:sz w:val="18"/>
                <w:szCs w:val="18"/>
                <w:lang w:eastAsia="ru-RU"/>
              </w:rPr>
              <w:t xml:space="preserve">если Вы </w:t>
            </w:r>
            <w:r w:rsidRPr="00483445">
              <w:rPr>
                <w:rFonts w:ascii="Times New Roman" w:eastAsia="Times New Roman" w:hAnsi="Times New Roman" w:cs="Times New Roman"/>
                <w:i/>
                <w:sz w:val="18"/>
                <w:szCs w:val="18"/>
                <w:lang w:eastAsia="ru-RU"/>
              </w:rPr>
              <w:t>проставили отметку</w:t>
            </w:r>
            <w:r w:rsidR="00C45EBC" w:rsidRPr="000A26F0">
              <w:rPr>
                <w:rFonts w:ascii="Times New Roman" w:eastAsia="Times New Roman" w:hAnsi="Times New Roman" w:cs="Times New Roman"/>
                <w:i/>
                <w:sz w:val="18"/>
                <w:szCs w:val="18"/>
                <w:lang w:eastAsia="ru-RU"/>
              </w:rPr>
              <w:t xml:space="preserve"> «НЕТ» - необходимо </w:t>
            </w:r>
            <w:r w:rsidRPr="00483445">
              <w:rPr>
                <w:rFonts w:ascii="Times New Roman" w:eastAsia="Times New Roman" w:hAnsi="Times New Roman" w:cs="Times New Roman"/>
                <w:i/>
                <w:sz w:val="18"/>
                <w:szCs w:val="18"/>
                <w:lang w:eastAsia="ru-RU"/>
              </w:rPr>
              <w:t>предоставить ответы на вопросы 2,3</w:t>
            </w:r>
            <w:r w:rsidRPr="004055BE">
              <w:rPr>
                <w:rFonts w:ascii="Times New Roman" w:eastAsia="Times New Roman" w:hAnsi="Times New Roman" w:cs="Times New Roman"/>
                <w:i/>
                <w:sz w:val="18"/>
                <w:szCs w:val="18"/>
                <w:lang w:eastAsia="ru-RU"/>
              </w:rPr>
              <w:t>,4</w:t>
            </w:r>
            <w:r w:rsidR="00C45EBC" w:rsidRPr="000A26F0">
              <w:rPr>
                <w:rFonts w:ascii="Times New Roman" w:eastAsia="Times New Roman" w:hAnsi="Times New Roman" w:cs="Times New Roman"/>
                <w:i/>
                <w:sz w:val="18"/>
                <w:szCs w:val="18"/>
                <w:lang w:eastAsia="ru-RU"/>
              </w:rPr>
              <w:t xml:space="preserve"> </w:t>
            </w:r>
            <w:r w:rsidR="00985B1D" w:rsidRPr="00483445">
              <w:rPr>
                <w:rFonts w:ascii="Times New Roman" w:eastAsia="Times New Roman" w:hAnsi="Times New Roman" w:cs="Times New Roman"/>
                <w:i/>
                <w:sz w:val="18"/>
                <w:szCs w:val="18"/>
                <w:lang w:eastAsia="ru-RU"/>
              </w:rPr>
              <w:t xml:space="preserve">Раздела 2 </w:t>
            </w:r>
            <w:r w:rsidR="00C45EBC" w:rsidRPr="000A26F0">
              <w:rPr>
                <w:rFonts w:ascii="Times New Roman" w:eastAsia="Times New Roman" w:hAnsi="Times New Roman" w:cs="Times New Roman"/>
                <w:i/>
                <w:sz w:val="18"/>
                <w:szCs w:val="18"/>
                <w:lang w:eastAsia="ru-RU"/>
              </w:rPr>
              <w:t>Фо</w:t>
            </w:r>
            <w:r w:rsidR="00B3187D" w:rsidRPr="00483445">
              <w:rPr>
                <w:rFonts w:ascii="Times New Roman" w:eastAsia="Times New Roman" w:hAnsi="Times New Roman" w:cs="Times New Roman"/>
                <w:i/>
                <w:sz w:val="18"/>
                <w:szCs w:val="18"/>
                <w:lang w:eastAsia="ru-RU"/>
              </w:rPr>
              <w:t>рмы)</w:t>
            </w:r>
          </w:p>
          <w:p w14:paraId="718AB8A2" w14:textId="5F0F78B3" w:rsidR="00AB5A9E" w:rsidRPr="000A26F0" w:rsidRDefault="00AB5A9E" w:rsidP="003C6A35">
            <w:pPr>
              <w:pStyle w:val="a6"/>
              <w:keepLines/>
              <w:widowControl w:val="0"/>
              <w:tabs>
                <w:tab w:val="left" w:pos="300"/>
              </w:tabs>
              <w:ind w:left="0"/>
              <w:jc w:val="both"/>
              <w:rPr>
                <w:rFonts w:ascii="Times New Roman" w:eastAsia="Times New Roman" w:hAnsi="Times New Roman" w:cs="Times New Roman"/>
                <w:i/>
                <w:sz w:val="18"/>
                <w:szCs w:val="18"/>
                <w:lang w:eastAsia="ru-RU"/>
              </w:rPr>
            </w:pPr>
          </w:p>
        </w:tc>
      </w:tr>
      <w:tr w:rsidR="00841629" w:rsidRPr="00031395" w14:paraId="1DFCAF01" w14:textId="77777777" w:rsidTr="003C6A35">
        <w:trPr>
          <w:trHeight w:val="206"/>
        </w:trPr>
        <w:tc>
          <w:tcPr>
            <w:tcW w:w="3972" w:type="dxa"/>
            <w:gridSpan w:val="2"/>
            <w:shd w:val="clear" w:color="auto" w:fill="auto"/>
            <w:vAlign w:val="center"/>
          </w:tcPr>
          <w:p w14:paraId="58398A02" w14:textId="49A52EDE" w:rsidR="00841629" w:rsidRPr="000A26F0" w:rsidRDefault="00841629" w:rsidP="003C6A35">
            <w:pPr>
              <w:pStyle w:val="a6"/>
              <w:numPr>
                <w:ilvl w:val="0"/>
                <w:numId w:val="27"/>
              </w:numPr>
              <w:tabs>
                <w:tab w:val="left" w:pos="293"/>
              </w:tabs>
              <w:ind w:left="312" w:hanging="284"/>
              <w:jc w:val="both"/>
              <w:rPr>
                <w:rFonts w:ascii="Times New Roman" w:eastAsia="@Meiryo UI" w:hAnsi="Times New Roman" w:cs="Times New Roman"/>
                <w:sz w:val="20"/>
                <w:szCs w:val="20"/>
              </w:rPr>
            </w:pPr>
            <w:r w:rsidRPr="00C7191E">
              <w:rPr>
                <w:rFonts w:ascii="Times New Roman" w:eastAsia="@Meiryo UI" w:hAnsi="Times New Roman" w:cs="Times New Roman"/>
                <w:sz w:val="20"/>
                <w:szCs w:val="20"/>
              </w:rPr>
              <w:lastRenderedPageBreak/>
              <w:t xml:space="preserve">Является ли юридическое лицо </w:t>
            </w:r>
            <w:r w:rsidR="00BF14F5" w:rsidRPr="000A26F0">
              <w:rPr>
                <w:rFonts w:ascii="Times New Roman" w:eastAsia="@Meiryo UI" w:hAnsi="Times New Roman" w:cs="Times New Roman"/>
                <w:b/>
                <w:sz w:val="20"/>
                <w:szCs w:val="20"/>
              </w:rPr>
              <w:t>Активной нефинансовой организацией</w:t>
            </w:r>
            <w:r w:rsidR="00E450DD">
              <w:rPr>
                <w:rFonts w:ascii="Times New Roman" w:eastAsia="@Meiryo UI" w:hAnsi="Times New Roman" w:cs="Times New Roman"/>
                <w:b/>
                <w:sz w:val="20"/>
                <w:szCs w:val="20"/>
                <w:vertAlign w:val="superscript"/>
              </w:rPr>
              <w:t>3</w:t>
            </w:r>
            <w:r w:rsidR="00BF14F5">
              <w:rPr>
                <w:rFonts w:ascii="Times New Roman" w:eastAsia="@Meiryo UI" w:hAnsi="Times New Roman" w:cs="Times New Roman"/>
                <w:sz w:val="20"/>
                <w:szCs w:val="20"/>
              </w:rPr>
              <w:t xml:space="preserve"> </w:t>
            </w:r>
            <w:r w:rsidRPr="00C7191E">
              <w:rPr>
                <w:rFonts w:ascii="Times New Roman" w:eastAsia="@Meiryo UI" w:hAnsi="Times New Roman" w:cs="Times New Roman"/>
                <w:sz w:val="20"/>
                <w:szCs w:val="20"/>
              </w:rPr>
              <w:t>для целей Главы 20.1 Налогового кодекса РФ</w:t>
            </w:r>
            <w:r w:rsidRPr="000A26F0">
              <w:rPr>
                <w:rFonts w:ascii="Times New Roman" w:eastAsia="@Meiryo UI" w:hAnsi="Times New Roman" w:cs="Times New Roman"/>
                <w:sz w:val="20"/>
                <w:szCs w:val="20"/>
              </w:rPr>
              <w:t>?</w:t>
            </w:r>
          </w:p>
        </w:tc>
        <w:tc>
          <w:tcPr>
            <w:tcW w:w="6809" w:type="dxa"/>
            <w:gridSpan w:val="3"/>
            <w:shd w:val="clear" w:color="auto" w:fill="auto"/>
            <w:vAlign w:val="center"/>
          </w:tcPr>
          <w:p w14:paraId="7D63BE8C" w14:textId="23BD10F2" w:rsidR="00A70081" w:rsidRPr="000A26F0" w:rsidRDefault="001366D8" w:rsidP="002B7614">
            <w:pPr>
              <w:pStyle w:val="a6"/>
              <w:keepLines/>
              <w:widowControl w:val="0"/>
              <w:tabs>
                <w:tab w:val="left" w:pos="345"/>
              </w:tabs>
              <w:ind w:left="0"/>
              <w:jc w:val="both"/>
              <w:rPr>
                <w:rFonts w:ascii="Times New Roman" w:eastAsia="Times New Roman" w:hAnsi="Times New Roman" w:cs="Times New Roman"/>
                <w:i/>
                <w:sz w:val="20"/>
                <w:szCs w:val="20"/>
                <w:lang w:eastAsia="ru-RU"/>
              </w:rPr>
            </w:pPr>
            <w:sdt>
              <w:sdtPr>
                <w:rPr>
                  <w:rFonts w:ascii="Times New Roman" w:eastAsia="Times New Roman" w:hAnsi="Times New Roman" w:cs="Times New Roman"/>
                  <w:b/>
                  <w:sz w:val="20"/>
                  <w:szCs w:val="20"/>
                  <w:lang w:eastAsia="ru-RU"/>
                </w:rPr>
                <w:id w:val="295654991"/>
                <w14:checkbox>
                  <w14:checked w14:val="0"/>
                  <w14:checkedState w14:val="2612" w14:font="MS Gothic"/>
                  <w14:uncheckedState w14:val="2610" w14:font="MS Gothic"/>
                </w14:checkbox>
              </w:sdtPr>
              <w:sdtEndPr/>
              <w:sdtContent>
                <w:r w:rsidR="005272F1">
                  <w:rPr>
                    <w:rFonts w:ascii="MS Gothic" w:eastAsia="MS Gothic" w:hAnsi="MS Gothic" w:cs="Times New Roman" w:hint="eastAsia"/>
                    <w:b/>
                    <w:sz w:val="20"/>
                    <w:szCs w:val="20"/>
                    <w:lang w:eastAsia="ru-RU"/>
                  </w:rPr>
                  <w:t>☐</w:t>
                </w:r>
              </w:sdtContent>
            </w:sdt>
            <w:r w:rsidR="002B7614">
              <w:rPr>
                <w:rFonts w:ascii="Times New Roman" w:eastAsia="Times New Roman" w:hAnsi="Times New Roman" w:cs="Times New Roman"/>
                <w:b/>
                <w:sz w:val="20"/>
                <w:szCs w:val="20"/>
                <w:lang w:eastAsia="ru-RU"/>
              </w:rPr>
              <w:t xml:space="preserve"> </w:t>
            </w:r>
            <w:r w:rsidR="00841629" w:rsidRPr="00C7191E">
              <w:rPr>
                <w:rFonts w:ascii="Times New Roman" w:eastAsia="Times New Roman" w:hAnsi="Times New Roman" w:cs="Times New Roman"/>
                <w:b/>
                <w:sz w:val="20"/>
                <w:szCs w:val="20"/>
                <w:lang w:eastAsia="ru-RU"/>
              </w:rPr>
              <w:t xml:space="preserve">ДА </w:t>
            </w:r>
          </w:p>
          <w:p w14:paraId="327043C5" w14:textId="2168282F" w:rsidR="00841629" w:rsidRPr="000A26F0" w:rsidRDefault="00841629" w:rsidP="003C6A35">
            <w:pPr>
              <w:pStyle w:val="a6"/>
              <w:keepLines/>
              <w:widowControl w:val="0"/>
              <w:tabs>
                <w:tab w:val="left" w:pos="345"/>
              </w:tabs>
              <w:ind w:left="0"/>
              <w:jc w:val="both"/>
              <w:rPr>
                <w:rFonts w:ascii="Times New Roman" w:eastAsia="Times New Roman" w:hAnsi="Times New Roman" w:cs="Times New Roman"/>
                <w:i/>
                <w:sz w:val="18"/>
                <w:szCs w:val="18"/>
                <w:lang w:eastAsia="ru-RU"/>
              </w:rPr>
            </w:pPr>
            <w:r w:rsidRPr="000A26F0">
              <w:rPr>
                <w:rFonts w:ascii="Times New Roman" w:eastAsia="Times New Roman" w:hAnsi="Times New Roman" w:cs="Times New Roman"/>
                <w:i/>
                <w:sz w:val="18"/>
                <w:szCs w:val="18"/>
                <w:lang w:eastAsia="ru-RU"/>
              </w:rPr>
              <w:t>(</w:t>
            </w:r>
            <w:r w:rsidR="00D47760" w:rsidRPr="000F73C3">
              <w:rPr>
                <w:rFonts w:ascii="Times New Roman" w:eastAsia="Times New Roman" w:hAnsi="Times New Roman" w:cs="Times New Roman"/>
                <w:i/>
                <w:sz w:val="18"/>
                <w:szCs w:val="18"/>
                <w:lang w:eastAsia="ru-RU"/>
              </w:rPr>
              <w:t xml:space="preserve">если Вы </w:t>
            </w:r>
            <w:r w:rsidR="00EF79CF">
              <w:rPr>
                <w:rFonts w:ascii="Times New Roman" w:eastAsia="Times New Roman" w:hAnsi="Times New Roman" w:cs="Times New Roman"/>
                <w:i/>
                <w:sz w:val="18"/>
                <w:szCs w:val="18"/>
                <w:lang w:eastAsia="ru-RU"/>
              </w:rPr>
              <w:t>проставили отметку</w:t>
            </w:r>
            <w:r w:rsidR="00D47760" w:rsidRPr="000F73C3">
              <w:rPr>
                <w:rFonts w:ascii="Times New Roman" w:eastAsia="Times New Roman" w:hAnsi="Times New Roman" w:cs="Times New Roman"/>
                <w:i/>
                <w:sz w:val="18"/>
                <w:szCs w:val="18"/>
                <w:lang w:eastAsia="ru-RU"/>
              </w:rPr>
              <w:t xml:space="preserve"> «ДА</w:t>
            </w:r>
            <w:r w:rsidR="00D47760">
              <w:rPr>
                <w:rFonts w:ascii="Times New Roman" w:eastAsia="Times New Roman" w:hAnsi="Times New Roman" w:cs="Times New Roman"/>
                <w:i/>
                <w:sz w:val="18"/>
                <w:szCs w:val="18"/>
                <w:lang w:eastAsia="ru-RU"/>
              </w:rPr>
              <w:t>»</w:t>
            </w:r>
            <w:r w:rsidR="00170AAA">
              <w:rPr>
                <w:rFonts w:ascii="Times New Roman" w:eastAsia="Times New Roman" w:hAnsi="Times New Roman" w:cs="Times New Roman"/>
                <w:i/>
                <w:sz w:val="18"/>
                <w:szCs w:val="18"/>
                <w:lang w:eastAsia="ru-RU"/>
              </w:rPr>
              <w:t xml:space="preserve"> - </w:t>
            </w:r>
            <w:r w:rsidR="00D47760">
              <w:rPr>
                <w:rFonts w:ascii="Times New Roman" w:eastAsia="Times New Roman" w:hAnsi="Times New Roman" w:cs="Times New Roman"/>
                <w:i/>
                <w:sz w:val="18"/>
                <w:szCs w:val="18"/>
                <w:lang w:eastAsia="ru-RU"/>
              </w:rPr>
              <w:t xml:space="preserve"> укажите на основании какого из приведенных ниже признаков</w:t>
            </w:r>
            <w:r w:rsidRPr="000A26F0">
              <w:rPr>
                <w:rFonts w:ascii="Times New Roman" w:eastAsia="Times New Roman" w:hAnsi="Times New Roman" w:cs="Times New Roman"/>
                <w:i/>
                <w:sz w:val="18"/>
                <w:szCs w:val="18"/>
                <w:lang w:eastAsia="ru-RU"/>
              </w:rPr>
              <w:t>)</w:t>
            </w:r>
            <w:r w:rsidR="00C9532A" w:rsidRPr="000A26F0">
              <w:rPr>
                <w:rFonts w:ascii="Times New Roman" w:eastAsia="Times New Roman" w:hAnsi="Times New Roman" w:cs="Times New Roman"/>
                <w:i/>
                <w:sz w:val="18"/>
                <w:szCs w:val="18"/>
                <w:lang w:eastAsia="ru-RU"/>
              </w:rPr>
              <w:t>:</w:t>
            </w:r>
          </w:p>
          <w:p w14:paraId="17E4BCA1" w14:textId="13E12702" w:rsidR="00841629" w:rsidRPr="0050351F" w:rsidRDefault="001366D8" w:rsidP="007E57B2">
            <w:pPr>
              <w:keepLines/>
              <w:widowControl w:val="0"/>
              <w:spacing w:before="120"/>
              <w:ind w:left="874" w:hanging="284"/>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1779624095"/>
                <w14:checkbox>
                  <w14:checked w14:val="0"/>
                  <w14:checkedState w14:val="2612" w14:font="MS Gothic"/>
                  <w14:uncheckedState w14:val="2610" w14:font="MS Gothic"/>
                </w14:checkbox>
              </w:sdtPr>
              <w:sdtEndPr/>
              <w:sdtContent>
                <w:r w:rsidR="00205876" w:rsidRPr="0050351F">
                  <w:rPr>
                    <w:rFonts w:ascii="Segoe UI Symbol" w:eastAsia="Times New Roman" w:hAnsi="Segoe UI Symbol" w:cs="Segoe UI Symbol"/>
                    <w:b/>
                    <w:sz w:val="20"/>
                    <w:szCs w:val="20"/>
                    <w:lang w:eastAsia="ru-RU"/>
                  </w:rPr>
                  <w:t>☐</w:t>
                </w:r>
              </w:sdtContent>
            </w:sdt>
            <w:r w:rsidR="007E57B2" w:rsidRPr="0050351F">
              <w:rPr>
                <w:rFonts w:ascii="Times New Roman" w:eastAsia="Times New Roman" w:hAnsi="Times New Roman" w:cs="Times New Roman"/>
                <w:b/>
                <w:sz w:val="20"/>
                <w:szCs w:val="20"/>
                <w:lang w:eastAsia="ru-RU"/>
              </w:rPr>
              <w:t xml:space="preserve"> </w:t>
            </w:r>
            <w:r w:rsidR="0050351F">
              <w:rPr>
                <w:rFonts w:ascii="Times New Roman" w:eastAsia="Times New Roman" w:hAnsi="Times New Roman" w:cs="Times New Roman"/>
                <w:b/>
                <w:sz w:val="20"/>
                <w:szCs w:val="20"/>
                <w:lang w:eastAsia="ru-RU"/>
              </w:rPr>
              <w:t xml:space="preserve"> </w:t>
            </w:r>
            <w:r w:rsidR="00841629" w:rsidRPr="0050351F">
              <w:rPr>
                <w:rFonts w:ascii="Times New Roman" w:eastAsia="Times New Roman" w:hAnsi="Times New Roman" w:cs="Times New Roman"/>
                <w:sz w:val="20"/>
                <w:szCs w:val="20"/>
                <w:lang w:eastAsia="ru-RU"/>
              </w:rPr>
              <w:t>за предшествующий отчетный календарный год менее 50% доходов организации составляют доходы от пассивной деятельности</w:t>
            </w:r>
            <w:r w:rsidR="00E450DD" w:rsidRPr="00CF551E">
              <w:rPr>
                <w:rFonts w:ascii="Times New Roman" w:eastAsia="Times New Roman" w:hAnsi="Times New Roman" w:cs="Times New Roman"/>
                <w:b/>
                <w:sz w:val="20"/>
                <w:szCs w:val="20"/>
                <w:vertAlign w:val="superscript"/>
                <w:lang w:eastAsia="ru-RU"/>
              </w:rPr>
              <w:t>4</w:t>
            </w:r>
            <w:r w:rsidR="00841629" w:rsidRPr="0050351F">
              <w:rPr>
                <w:rFonts w:ascii="Times New Roman" w:eastAsia="Times New Roman" w:hAnsi="Times New Roman" w:cs="Times New Roman"/>
                <w:sz w:val="20"/>
                <w:szCs w:val="20"/>
                <w:lang w:eastAsia="ru-RU"/>
              </w:rPr>
              <w:t xml:space="preserve"> 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w:t>
            </w:r>
            <w:r w:rsidR="002A2F2A" w:rsidRPr="0050351F">
              <w:rPr>
                <w:rFonts w:ascii="Times New Roman" w:eastAsia="Times New Roman" w:hAnsi="Times New Roman" w:cs="Times New Roman"/>
                <w:sz w:val="20"/>
                <w:szCs w:val="20"/>
                <w:lang w:eastAsia="ru-RU"/>
              </w:rPr>
              <w:t>;</w:t>
            </w:r>
          </w:p>
          <w:p w14:paraId="537EE174" w14:textId="3B58EEA9" w:rsidR="00841629" w:rsidRPr="00205876" w:rsidRDefault="001366D8" w:rsidP="00205876">
            <w:pPr>
              <w:keepLines/>
              <w:widowControl w:val="0"/>
              <w:spacing w:before="120"/>
              <w:ind w:left="874" w:hanging="284"/>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881513755"/>
                <w14:checkbox>
                  <w14:checked w14:val="0"/>
                  <w14:checkedState w14:val="2612" w14:font="MS Gothic"/>
                  <w14:uncheckedState w14:val="2610" w14:font="MS Gothic"/>
                </w14:checkbox>
              </w:sdtPr>
              <w:sdtEndPr/>
              <w:sdtContent>
                <w:r w:rsidR="00205876" w:rsidRPr="00501958">
                  <w:rPr>
                    <w:rFonts w:ascii="Segoe UI Symbol" w:eastAsia="Times New Roman" w:hAnsi="Segoe UI Symbol" w:cs="Segoe UI Symbol"/>
                    <w:b/>
                    <w:sz w:val="20"/>
                    <w:szCs w:val="20"/>
                    <w:lang w:eastAsia="ru-RU"/>
                  </w:rPr>
                  <w:t>☐</w:t>
                </w:r>
              </w:sdtContent>
            </w:sdt>
            <w:r w:rsidR="00C07E4B">
              <w:rPr>
                <w:rFonts w:ascii="Times New Roman" w:eastAsia="Times New Roman" w:hAnsi="Times New Roman" w:cs="Times New Roman"/>
                <w:b/>
                <w:sz w:val="20"/>
                <w:szCs w:val="20"/>
                <w:lang w:eastAsia="ru-RU"/>
              </w:rPr>
              <w:t xml:space="preserve"> </w:t>
            </w:r>
            <w:r w:rsidR="00841629" w:rsidRPr="00C07E4B">
              <w:rPr>
                <w:rFonts w:ascii="Times New Roman" w:eastAsia="Times New Roman" w:hAnsi="Times New Roman" w:cs="Times New Roman"/>
                <w:sz w:val="20"/>
                <w:szCs w:val="20"/>
                <w:lang w:eastAsia="ru-RU"/>
              </w:rPr>
              <w:t xml:space="preserve">организация является </w:t>
            </w:r>
            <w:r w:rsidR="00EA5E10" w:rsidRPr="00C07E4B">
              <w:rPr>
                <w:rFonts w:ascii="Times New Roman" w:eastAsia="Times New Roman" w:hAnsi="Times New Roman" w:cs="Times New Roman"/>
                <w:sz w:val="20"/>
                <w:szCs w:val="20"/>
                <w:lang w:eastAsia="ru-RU"/>
              </w:rPr>
              <w:t>ц</w:t>
            </w:r>
            <w:r w:rsidR="00841629" w:rsidRPr="00C07E4B">
              <w:rPr>
                <w:rFonts w:ascii="Times New Roman" w:eastAsia="Times New Roman" w:hAnsi="Times New Roman" w:cs="Times New Roman"/>
                <w:sz w:val="20"/>
                <w:szCs w:val="20"/>
                <w:lang w:eastAsia="ru-RU"/>
              </w:rPr>
              <w:t>ентральным банком, государственным учреждением, или является международной организацией, в том числе на 100% принадлежит одной или нескольким из указанных организаций;</w:t>
            </w:r>
            <w:r w:rsidR="00841629" w:rsidRPr="00205876">
              <w:rPr>
                <w:rFonts w:ascii="Times New Roman" w:eastAsia="Times New Roman" w:hAnsi="Times New Roman" w:cs="Times New Roman"/>
                <w:b/>
                <w:sz w:val="20"/>
                <w:szCs w:val="20"/>
                <w:lang w:eastAsia="ru-RU"/>
              </w:rPr>
              <w:t xml:space="preserve"> </w:t>
            </w:r>
          </w:p>
          <w:p w14:paraId="459C0C76" w14:textId="6507D9B8" w:rsidR="00841629" w:rsidRPr="0068534B" w:rsidRDefault="001366D8" w:rsidP="00A37091">
            <w:pPr>
              <w:keepLines/>
              <w:widowControl w:val="0"/>
              <w:spacing w:before="120"/>
              <w:ind w:left="874" w:hanging="284"/>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1364674125"/>
                <w14:checkbox>
                  <w14:checked w14:val="0"/>
                  <w14:checkedState w14:val="2612" w14:font="MS Gothic"/>
                  <w14:uncheckedState w14:val="2610" w14:font="MS Gothic"/>
                </w14:checkbox>
              </w:sdtPr>
              <w:sdtEndPr/>
              <w:sdtContent>
                <w:r w:rsidR="00A37091" w:rsidRPr="0068534B">
                  <w:rPr>
                    <w:rFonts w:ascii="Segoe UI Symbol" w:eastAsia="Times New Roman" w:hAnsi="Segoe UI Symbol" w:cs="Segoe UI Symbol"/>
                    <w:b/>
                    <w:sz w:val="20"/>
                    <w:szCs w:val="20"/>
                    <w:lang w:eastAsia="ru-RU"/>
                  </w:rPr>
                  <w:t>☐</w:t>
                </w:r>
              </w:sdtContent>
            </w:sdt>
            <w:r w:rsidR="00A37091" w:rsidRPr="0068534B">
              <w:rPr>
                <w:rFonts w:ascii="Times New Roman" w:eastAsia="Times New Roman" w:hAnsi="Times New Roman" w:cs="Times New Roman"/>
                <w:b/>
                <w:sz w:val="20"/>
                <w:szCs w:val="20"/>
                <w:lang w:eastAsia="ru-RU"/>
              </w:rPr>
              <w:t xml:space="preserve">  </w:t>
            </w:r>
            <w:r w:rsidR="00841629" w:rsidRPr="0068534B">
              <w:rPr>
                <w:rFonts w:ascii="Times New Roman" w:eastAsia="Times New Roman" w:hAnsi="Times New Roman" w:cs="Times New Roman"/>
                <w:sz w:val="20"/>
                <w:szCs w:val="20"/>
                <w:lang w:eastAsia="ru-RU"/>
              </w:rPr>
              <w:t>акции (доли) организации обращаются на организованных торгах в Российской Федерации или за ее пределами;</w:t>
            </w:r>
            <w:r w:rsidR="00841629" w:rsidRPr="0068534B">
              <w:rPr>
                <w:rFonts w:ascii="Times New Roman" w:eastAsia="Times New Roman" w:hAnsi="Times New Roman" w:cs="Times New Roman"/>
                <w:b/>
                <w:sz w:val="20"/>
                <w:szCs w:val="20"/>
                <w:lang w:eastAsia="ru-RU"/>
              </w:rPr>
              <w:t xml:space="preserve"> </w:t>
            </w:r>
          </w:p>
          <w:p w14:paraId="0E96E53C" w14:textId="5F524AC8" w:rsidR="00841629" w:rsidRPr="000912D7" w:rsidRDefault="001366D8" w:rsidP="000912D7">
            <w:pPr>
              <w:keepLines/>
              <w:widowControl w:val="0"/>
              <w:spacing w:before="120"/>
              <w:ind w:left="874" w:hanging="284"/>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b/>
                  <w:sz w:val="20"/>
                  <w:szCs w:val="20"/>
                  <w:lang w:eastAsia="ru-RU"/>
                </w:rPr>
                <w:id w:val="2096049937"/>
                <w14:checkbox>
                  <w14:checked w14:val="0"/>
                  <w14:checkedState w14:val="2612" w14:font="MS Gothic"/>
                  <w14:uncheckedState w14:val="2610" w14:font="MS Gothic"/>
                </w14:checkbox>
              </w:sdtPr>
              <w:sdtEndPr/>
              <w:sdtContent>
                <w:r w:rsidR="00A4140A">
                  <w:rPr>
                    <w:rFonts w:ascii="MS Gothic" w:eastAsia="MS Gothic" w:hAnsi="MS Gothic" w:cs="Times New Roman" w:hint="eastAsia"/>
                    <w:b/>
                    <w:sz w:val="20"/>
                    <w:szCs w:val="20"/>
                    <w:lang w:eastAsia="ru-RU"/>
                  </w:rPr>
                  <w:t>☐</w:t>
                </w:r>
              </w:sdtContent>
            </w:sdt>
            <w:r w:rsidR="000912D7">
              <w:rPr>
                <w:rFonts w:ascii="Times New Roman" w:eastAsia="Times New Roman" w:hAnsi="Times New Roman" w:cs="Times New Roman"/>
                <w:sz w:val="20"/>
                <w:szCs w:val="20"/>
                <w:lang w:eastAsia="ru-RU"/>
              </w:rPr>
              <w:t xml:space="preserve"> </w:t>
            </w:r>
            <w:r w:rsidR="00841629" w:rsidRPr="000912D7">
              <w:rPr>
                <w:rFonts w:ascii="Times New Roman" w:eastAsia="Times New Roman" w:hAnsi="Times New Roman" w:cs="Times New Roman"/>
                <w:sz w:val="20"/>
                <w:szCs w:val="20"/>
                <w:lang w:eastAsia="ru-RU"/>
              </w:rPr>
              <w:t>акции (доли) связанной с организацией стороны обращаются на одном или более организованных рынках ценных бумаг;</w:t>
            </w:r>
          </w:p>
          <w:p w14:paraId="4DE4E485" w14:textId="752010D3" w:rsidR="00841629" w:rsidRPr="005B46CE" w:rsidRDefault="001366D8" w:rsidP="00B833A0">
            <w:pPr>
              <w:keepLines/>
              <w:widowControl w:val="0"/>
              <w:spacing w:before="120"/>
              <w:ind w:left="874" w:hanging="284"/>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b/>
                  <w:sz w:val="20"/>
                  <w:szCs w:val="20"/>
                  <w:lang w:eastAsia="ru-RU"/>
                </w:rPr>
                <w:id w:val="557207886"/>
                <w14:checkbox>
                  <w14:checked w14:val="0"/>
                  <w14:checkedState w14:val="2612" w14:font="MS Gothic"/>
                  <w14:uncheckedState w14:val="2610" w14:font="MS Gothic"/>
                </w14:checkbox>
              </w:sdtPr>
              <w:sdtEndPr/>
              <w:sdtContent>
                <w:r w:rsidR="005B46CE">
                  <w:rPr>
                    <w:rFonts w:ascii="MS Gothic" w:eastAsia="MS Gothic" w:hAnsi="MS Gothic" w:cs="Times New Roman" w:hint="eastAsia"/>
                    <w:b/>
                    <w:sz w:val="20"/>
                    <w:szCs w:val="20"/>
                    <w:lang w:eastAsia="ru-RU"/>
                  </w:rPr>
                  <w:t>☐</w:t>
                </w:r>
              </w:sdtContent>
            </w:sdt>
            <w:r w:rsidR="00327B72">
              <w:rPr>
                <w:rFonts w:ascii="Times New Roman" w:eastAsia="Times New Roman" w:hAnsi="Times New Roman" w:cs="Times New Roman"/>
                <w:sz w:val="20"/>
                <w:szCs w:val="20"/>
                <w:lang w:eastAsia="ru-RU"/>
              </w:rPr>
              <w:t xml:space="preserve"> </w:t>
            </w:r>
            <w:r w:rsidR="00841629" w:rsidRPr="005B46CE">
              <w:rPr>
                <w:rFonts w:ascii="Times New Roman" w:eastAsia="Times New Roman" w:hAnsi="Times New Roman" w:cs="Times New Roman"/>
                <w:sz w:val="20"/>
                <w:szCs w:val="20"/>
                <w:lang w:eastAsia="ru-RU"/>
              </w:rPr>
              <w:t>юридическое лицо создано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организаций, владеющих или осуществляющих финансирование таких организаций исключительно в инвестиционных целях;</w:t>
            </w:r>
          </w:p>
          <w:p w14:paraId="611FA538" w14:textId="23E68E60" w:rsidR="00841629" w:rsidRPr="004C0AC6" w:rsidRDefault="001366D8" w:rsidP="004C0AC6">
            <w:pPr>
              <w:keepLines/>
              <w:widowControl w:val="0"/>
              <w:spacing w:before="120"/>
              <w:ind w:left="874" w:hanging="284"/>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710181767"/>
                <w14:checkbox>
                  <w14:checked w14:val="0"/>
                  <w14:checkedState w14:val="2612" w14:font="MS Gothic"/>
                  <w14:uncheckedState w14:val="2610" w14:font="MS Gothic"/>
                </w14:checkbox>
              </w:sdtPr>
              <w:sdtEndPr/>
              <w:sdtContent>
                <w:r w:rsidR="00914213">
                  <w:rPr>
                    <w:rFonts w:ascii="MS Gothic" w:eastAsia="MS Gothic" w:hAnsi="MS Gothic" w:cs="Times New Roman" w:hint="eastAsia"/>
                    <w:b/>
                    <w:sz w:val="20"/>
                    <w:szCs w:val="20"/>
                    <w:lang w:eastAsia="ru-RU"/>
                  </w:rPr>
                  <w:t>☐</w:t>
                </w:r>
              </w:sdtContent>
            </w:sdt>
            <w:r w:rsidR="005B46CE" w:rsidRPr="004C0AC6">
              <w:rPr>
                <w:rFonts w:ascii="Times New Roman" w:eastAsia="Times New Roman" w:hAnsi="Times New Roman" w:cs="Times New Roman"/>
                <w:b/>
                <w:sz w:val="20"/>
                <w:szCs w:val="20"/>
                <w:lang w:eastAsia="ru-RU"/>
              </w:rPr>
              <w:t xml:space="preserve"> </w:t>
            </w:r>
            <w:r w:rsidR="00976A98">
              <w:rPr>
                <w:rFonts w:ascii="Times New Roman" w:eastAsia="Times New Roman" w:hAnsi="Times New Roman" w:cs="Times New Roman"/>
                <w:b/>
                <w:sz w:val="20"/>
                <w:szCs w:val="20"/>
                <w:lang w:eastAsia="ru-RU"/>
              </w:rPr>
              <w:t xml:space="preserve"> </w:t>
            </w:r>
            <w:r w:rsidR="00841629" w:rsidRPr="004C0AC6">
              <w:rPr>
                <w:rFonts w:ascii="Times New Roman" w:eastAsia="Times New Roman" w:hAnsi="Times New Roman" w:cs="Times New Roman"/>
                <w:sz w:val="20"/>
                <w:szCs w:val="20"/>
                <w:lang w:eastAsia="ru-RU"/>
              </w:rPr>
              <w:t>вновь созданная организация;</w:t>
            </w:r>
          </w:p>
          <w:p w14:paraId="16124C8F" w14:textId="25A88171" w:rsidR="00841629" w:rsidRPr="004C0AC6" w:rsidRDefault="001366D8" w:rsidP="004C0AC6">
            <w:pPr>
              <w:keepLines/>
              <w:widowControl w:val="0"/>
              <w:spacing w:before="120"/>
              <w:ind w:left="874" w:hanging="284"/>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395595834"/>
                <w14:checkbox>
                  <w14:checked w14:val="0"/>
                  <w14:checkedState w14:val="2612" w14:font="MS Gothic"/>
                  <w14:uncheckedState w14:val="2610" w14:font="MS Gothic"/>
                </w14:checkbox>
              </w:sdtPr>
              <w:sdtEndPr/>
              <w:sdtContent>
                <w:r w:rsidR="005B46CE" w:rsidRPr="004C0AC6">
                  <w:rPr>
                    <w:rFonts w:ascii="Segoe UI Symbol" w:eastAsia="Times New Roman" w:hAnsi="Segoe UI Symbol" w:cs="Segoe UI Symbol"/>
                    <w:b/>
                    <w:sz w:val="20"/>
                    <w:szCs w:val="20"/>
                    <w:lang w:eastAsia="ru-RU"/>
                  </w:rPr>
                  <w:t>☐</w:t>
                </w:r>
              </w:sdtContent>
            </w:sdt>
            <w:r w:rsidR="005B46CE">
              <w:rPr>
                <w:rFonts w:ascii="Times New Roman" w:eastAsia="Times New Roman" w:hAnsi="Times New Roman" w:cs="Times New Roman"/>
                <w:b/>
                <w:sz w:val="20"/>
                <w:szCs w:val="20"/>
                <w:lang w:eastAsia="ru-RU"/>
              </w:rPr>
              <w:t xml:space="preserve"> </w:t>
            </w:r>
            <w:r w:rsidR="00976A98">
              <w:rPr>
                <w:rFonts w:ascii="Times New Roman" w:eastAsia="Times New Roman" w:hAnsi="Times New Roman" w:cs="Times New Roman"/>
                <w:b/>
                <w:sz w:val="20"/>
                <w:szCs w:val="20"/>
                <w:lang w:eastAsia="ru-RU"/>
              </w:rPr>
              <w:t xml:space="preserve"> </w:t>
            </w:r>
            <w:r w:rsidR="00841629" w:rsidRPr="004C0AC6">
              <w:rPr>
                <w:rFonts w:ascii="Times New Roman" w:eastAsia="Times New Roman" w:hAnsi="Times New Roman" w:cs="Times New Roman"/>
                <w:sz w:val="20"/>
                <w:szCs w:val="20"/>
                <w:lang w:eastAsia="ru-RU"/>
              </w:rPr>
              <w:t>юридическое лицо не являлось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14:paraId="3DA5CB6B" w14:textId="0B0D8E5A" w:rsidR="00BA0578" w:rsidRDefault="001366D8" w:rsidP="00A116F0">
            <w:pPr>
              <w:keepLines/>
              <w:widowControl w:val="0"/>
              <w:spacing w:before="120"/>
              <w:ind w:left="874" w:hanging="284"/>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2080859643"/>
                <w14:checkbox>
                  <w14:checked w14:val="0"/>
                  <w14:checkedState w14:val="2612" w14:font="MS Gothic"/>
                  <w14:uncheckedState w14:val="2610" w14:font="MS Gothic"/>
                </w14:checkbox>
              </w:sdtPr>
              <w:sdtEndPr/>
              <w:sdtContent>
                <w:r w:rsidR="005B46CE" w:rsidRPr="00976A98">
                  <w:rPr>
                    <w:rFonts w:ascii="Segoe UI Symbol" w:eastAsia="Times New Roman" w:hAnsi="Segoe UI Symbol" w:cs="Segoe UI Symbol"/>
                    <w:b/>
                    <w:sz w:val="20"/>
                    <w:szCs w:val="20"/>
                    <w:lang w:eastAsia="ru-RU"/>
                  </w:rPr>
                  <w:t>☐</w:t>
                </w:r>
              </w:sdtContent>
            </w:sdt>
            <w:r w:rsidR="00976A98">
              <w:rPr>
                <w:rFonts w:ascii="Times New Roman" w:eastAsia="Times New Roman" w:hAnsi="Times New Roman" w:cs="Times New Roman"/>
                <w:b/>
                <w:sz w:val="20"/>
                <w:szCs w:val="20"/>
                <w:lang w:eastAsia="ru-RU"/>
              </w:rPr>
              <w:t xml:space="preserve"> </w:t>
            </w:r>
            <w:r w:rsidR="00841629" w:rsidRPr="00976A98">
              <w:rPr>
                <w:rFonts w:ascii="Times New Roman" w:eastAsia="Times New Roman" w:hAnsi="Times New Roman" w:cs="Times New Roman"/>
                <w:sz w:val="20"/>
                <w:szCs w:val="20"/>
                <w:lang w:eastAsia="ru-RU"/>
              </w:rPr>
              <w:t>организация является некоммерческой организацией, доходы которой не являются объектом налогообложения или освобождаются от налогов</w:t>
            </w:r>
            <w:r w:rsidR="00CE3CD9" w:rsidRPr="00976A98">
              <w:rPr>
                <w:rFonts w:ascii="Times New Roman" w:eastAsia="Times New Roman" w:hAnsi="Times New Roman" w:cs="Times New Roman"/>
                <w:sz w:val="20"/>
                <w:szCs w:val="20"/>
                <w:lang w:eastAsia="ru-RU"/>
              </w:rPr>
              <w:t>;</w:t>
            </w:r>
          </w:p>
          <w:p w14:paraId="2033C337" w14:textId="77777777" w:rsidR="00A116F0" w:rsidRPr="00A116F0" w:rsidRDefault="00A116F0" w:rsidP="00976F3D">
            <w:pPr>
              <w:keepLines/>
              <w:widowControl w:val="0"/>
              <w:ind w:left="874" w:hanging="284"/>
              <w:jc w:val="both"/>
              <w:rPr>
                <w:rFonts w:eastAsia="Times New Roman" w:cs="Times New Roman"/>
                <w:b/>
                <w:sz w:val="20"/>
                <w:szCs w:val="20"/>
                <w:lang w:eastAsia="ru-RU"/>
              </w:rPr>
            </w:pPr>
          </w:p>
          <w:p w14:paraId="07F685E7" w14:textId="2A65402B" w:rsidR="00BA0578" w:rsidRPr="000A26F0" w:rsidRDefault="00BA0578" w:rsidP="00976F3D">
            <w:pPr>
              <w:keepLines/>
              <w:widowControl w:val="0"/>
              <w:jc w:val="both"/>
              <w:rPr>
                <w:rFonts w:ascii="Times New Roman" w:eastAsia="Times New Roman"/>
                <w:i/>
                <w:sz w:val="18"/>
                <w:szCs w:val="18"/>
                <w:lang w:eastAsia="ru-RU"/>
              </w:rPr>
            </w:pPr>
            <w:r w:rsidRPr="007B7EA8">
              <w:rPr>
                <w:rFonts w:ascii="Times New Roman" w:eastAsia="Times New Roman" w:hAnsi="Times New Roman" w:cs="Times New Roman"/>
                <w:b/>
                <w:sz w:val="20"/>
                <w:szCs w:val="18"/>
                <w:lang w:eastAsia="ru-RU"/>
              </w:rPr>
              <w:t>!</w:t>
            </w:r>
            <w:r>
              <w:rPr>
                <w:rFonts w:ascii="Times New Roman" w:eastAsia="Times New Roman" w:hAnsi="Times New Roman" w:cs="Times New Roman"/>
                <w:i/>
                <w:sz w:val="18"/>
                <w:szCs w:val="18"/>
                <w:lang w:eastAsia="ru-RU"/>
              </w:rPr>
              <w:t xml:space="preserve"> если Вы проставили отметку «ДА» (т.е. юридическое лицо является Активной нефинансовой организацией) </w:t>
            </w:r>
            <w:r w:rsidR="00106848">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 xml:space="preserve"> </w:t>
            </w:r>
            <w:r w:rsidR="007B1696" w:rsidRPr="00C7191E">
              <w:rPr>
                <w:rFonts w:ascii="Times New Roman" w:eastAsia="Times New Roman" w:hAnsi="Times New Roman" w:cs="Times New Roman"/>
                <w:i/>
                <w:sz w:val="18"/>
                <w:szCs w:val="18"/>
                <w:lang w:eastAsia="ru-RU"/>
              </w:rPr>
              <w:t>не требуется</w:t>
            </w:r>
            <w:r w:rsidR="007B1696">
              <w:rPr>
                <w:rFonts w:ascii="Times New Roman" w:eastAsia="Times New Roman" w:hAnsi="Times New Roman" w:cs="Times New Roman"/>
                <w:i/>
                <w:sz w:val="18"/>
                <w:szCs w:val="18"/>
                <w:lang w:eastAsia="ru-RU"/>
              </w:rPr>
              <w:t xml:space="preserve"> </w:t>
            </w:r>
            <w:r w:rsidR="00106848">
              <w:rPr>
                <w:rFonts w:ascii="Times New Roman" w:eastAsia="Times New Roman" w:hAnsi="Times New Roman" w:cs="Times New Roman"/>
                <w:i/>
                <w:sz w:val="18"/>
                <w:szCs w:val="18"/>
                <w:lang w:eastAsia="ru-RU"/>
              </w:rPr>
              <w:t xml:space="preserve">предоставлять ответ на </w:t>
            </w:r>
            <w:r w:rsidR="007B1696">
              <w:rPr>
                <w:rFonts w:ascii="Times New Roman" w:eastAsia="Times New Roman" w:hAnsi="Times New Roman" w:cs="Times New Roman"/>
                <w:i/>
                <w:sz w:val="18"/>
                <w:szCs w:val="18"/>
                <w:lang w:eastAsia="ru-RU"/>
              </w:rPr>
              <w:t>вопрос</w:t>
            </w:r>
            <w:r w:rsidR="0059494E">
              <w:rPr>
                <w:rFonts w:ascii="Times New Roman" w:eastAsia="Times New Roman" w:hAnsi="Times New Roman" w:cs="Times New Roman"/>
                <w:i/>
                <w:sz w:val="18"/>
                <w:szCs w:val="18"/>
                <w:lang w:eastAsia="ru-RU"/>
              </w:rPr>
              <w:t xml:space="preserve"> 3</w:t>
            </w:r>
            <w:r w:rsidR="00106848">
              <w:rPr>
                <w:rFonts w:ascii="Times New Roman" w:eastAsia="Times New Roman" w:hAnsi="Times New Roman" w:cs="Times New Roman"/>
                <w:i/>
                <w:sz w:val="18"/>
                <w:szCs w:val="18"/>
                <w:lang w:eastAsia="ru-RU"/>
              </w:rPr>
              <w:t xml:space="preserve"> Раздела </w:t>
            </w:r>
            <w:r w:rsidR="007B1696">
              <w:rPr>
                <w:rFonts w:ascii="Times New Roman" w:eastAsia="Times New Roman" w:hAnsi="Times New Roman" w:cs="Times New Roman"/>
                <w:i/>
                <w:sz w:val="18"/>
                <w:szCs w:val="18"/>
                <w:lang w:eastAsia="ru-RU"/>
              </w:rPr>
              <w:t>2 Ф</w:t>
            </w:r>
            <w:r w:rsidR="00582DF4">
              <w:rPr>
                <w:rFonts w:ascii="Times New Roman" w:eastAsia="Times New Roman" w:hAnsi="Times New Roman" w:cs="Times New Roman"/>
                <w:i/>
                <w:sz w:val="18"/>
                <w:szCs w:val="18"/>
                <w:lang w:eastAsia="ru-RU"/>
              </w:rPr>
              <w:t>ормы, необходимо перейти к вопросу 4</w:t>
            </w:r>
          </w:p>
          <w:p w14:paraId="25307F8D" w14:textId="6E126F50" w:rsidR="00A66517" w:rsidRPr="006E2949" w:rsidRDefault="001366D8" w:rsidP="006E2949">
            <w:pPr>
              <w:keepLines/>
              <w:widowControl w:val="0"/>
              <w:tabs>
                <w:tab w:val="left" w:pos="345"/>
              </w:tabs>
              <w:spacing w:before="120"/>
              <w:jc w:val="both"/>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1580249756"/>
                <w14:checkbox>
                  <w14:checked w14:val="0"/>
                  <w14:checkedState w14:val="2612" w14:font="MS Gothic"/>
                  <w14:uncheckedState w14:val="2610" w14:font="MS Gothic"/>
                </w14:checkbox>
              </w:sdtPr>
              <w:sdtEndPr/>
              <w:sdtContent>
                <w:r w:rsidR="00D13DA1">
                  <w:rPr>
                    <w:rFonts w:ascii="MS Gothic" w:eastAsia="MS Gothic" w:hAnsi="MS Gothic" w:cs="Times New Roman" w:hint="eastAsia"/>
                    <w:b/>
                    <w:sz w:val="20"/>
                    <w:szCs w:val="20"/>
                  </w:rPr>
                  <w:t>☐</w:t>
                </w:r>
              </w:sdtContent>
            </w:sdt>
            <w:r w:rsidR="006E2949">
              <w:rPr>
                <w:rFonts w:ascii="Times New Roman" w:eastAsia="@Meiryo UI" w:hAnsi="Times New Roman" w:cs="Times New Roman"/>
                <w:b/>
                <w:sz w:val="20"/>
                <w:szCs w:val="20"/>
              </w:rPr>
              <w:t xml:space="preserve"> </w:t>
            </w:r>
            <w:r w:rsidR="00841629" w:rsidRPr="006E2949">
              <w:rPr>
                <w:rFonts w:ascii="Times New Roman" w:eastAsia="@Meiryo UI" w:hAnsi="Times New Roman" w:cs="Times New Roman"/>
                <w:b/>
                <w:sz w:val="20"/>
                <w:szCs w:val="20"/>
              </w:rPr>
              <w:t>НЕТ</w:t>
            </w:r>
            <w:r w:rsidR="00C6196E" w:rsidRPr="006E2949">
              <w:rPr>
                <w:rFonts w:ascii="Times New Roman" w:eastAsia="@Meiryo UI" w:hAnsi="Times New Roman" w:cs="Times New Roman"/>
                <w:b/>
                <w:sz w:val="20"/>
                <w:szCs w:val="20"/>
              </w:rPr>
              <w:t xml:space="preserve">.  </w:t>
            </w:r>
            <w:r w:rsidR="00800759" w:rsidRPr="006E2949">
              <w:rPr>
                <w:rFonts w:ascii="Times New Roman" w:eastAsia="@Meiryo UI" w:hAnsi="Times New Roman" w:cs="Times New Roman"/>
                <w:b/>
                <w:sz w:val="20"/>
                <w:szCs w:val="20"/>
              </w:rPr>
              <w:t>Проставляя отметку «НЕТ»</w:t>
            </w:r>
            <w:r w:rsidR="00C6196E" w:rsidRPr="006E2949">
              <w:rPr>
                <w:rFonts w:ascii="Times New Roman" w:eastAsia="@Meiryo UI" w:hAnsi="Times New Roman" w:cs="Times New Roman"/>
                <w:b/>
                <w:sz w:val="20"/>
                <w:szCs w:val="20"/>
              </w:rPr>
              <w:t>,</w:t>
            </w:r>
            <w:r w:rsidR="00841629" w:rsidRPr="006E2949">
              <w:rPr>
                <w:rFonts w:ascii="Times New Roman" w:eastAsia="@Meiryo UI" w:hAnsi="Times New Roman" w:cs="Times New Roman"/>
                <w:b/>
                <w:sz w:val="20"/>
                <w:szCs w:val="20"/>
              </w:rPr>
              <w:t xml:space="preserve"> юридическое лицо подтверждает, что является Пассивной нефинансовой организацией</w:t>
            </w:r>
            <w:r w:rsidR="009258E3" w:rsidRPr="006E2949">
              <w:rPr>
                <w:rFonts w:ascii="Times New Roman" w:eastAsia="@Meiryo UI" w:hAnsi="Times New Roman" w:cs="Times New Roman"/>
                <w:b/>
                <w:sz w:val="20"/>
                <w:szCs w:val="20"/>
                <w:vertAlign w:val="superscript"/>
              </w:rPr>
              <w:t>5</w:t>
            </w:r>
          </w:p>
          <w:p w14:paraId="11D470EB" w14:textId="4FAFA39A" w:rsidR="00AB5A9E" w:rsidRPr="006E2949" w:rsidRDefault="008A5941" w:rsidP="003C6A35">
            <w:pPr>
              <w:keepLines/>
              <w:widowControl w:val="0"/>
              <w:tabs>
                <w:tab w:val="left" w:pos="346"/>
              </w:tabs>
              <w:spacing w:before="120"/>
              <w:jc w:val="both"/>
              <w:rPr>
                <w:rFonts w:ascii="Times New Roman" w:eastAsia="Times New Roman" w:hAnsi="Times New Roman" w:cs="Times New Roman"/>
                <w:i/>
                <w:sz w:val="18"/>
                <w:szCs w:val="18"/>
                <w:lang w:eastAsia="ru-RU"/>
              </w:rPr>
            </w:pPr>
            <w:r w:rsidRPr="003B447B">
              <w:rPr>
                <w:rFonts w:ascii="Times New Roman" w:eastAsia="Times New Roman" w:hAnsi="Times New Roman" w:cs="Times New Roman"/>
                <w:sz w:val="18"/>
                <w:szCs w:val="18"/>
                <w:lang w:eastAsia="ru-RU"/>
              </w:rPr>
              <w:t>(</w:t>
            </w:r>
            <w:r w:rsidRPr="003B447B">
              <w:rPr>
                <w:rFonts w:ascii="Times New Roman" w:eastAsia="Times New Roman" w:hAnsi="Times New Roman" w:cs="Times New Roman"/>
                <w:i/>
                <w:sz w:val="18"/>
                <w:szCs w:val="18"/>
                <w:lang w:eastAsia="ru-RU"/>
              </w:rPr>
              <w:t xml:space="preserve">если Вы проставили отметку «НЕТ» - необходимо </w:t>
            </w:r>
            <w:r>
              <w:rPr>
                <w:rFonts w:ascii="Times New Roman" w:eastAsia="Times New Roman" w:hAnsi="Times New Roman" w:cs="Times New Roman"/>
                <w:i/>
                <w:sz w:val="18"/>
                <w:szCs w:val="18"/>
                <w:lang w:eastAsia="ru-RU"/>
              </w:rPr>
              <w:t xml:space="preserve">предоставить ответы на вопросы </w:t>
            </w:r>
            <w:r w:rsidRPr="003B447B">
              <w:rPr>
                <w:rFonts w:ascii="Times New Roman" w:eastAsia="Times New Roman" w:hAnsi="Times New Roman" w:cs="Times New Roman"/>
                <w:i/>
                <w:sz w:val="18"/>
                <w:szCs w:val="18"/>
                <w:lang w:eastAsia="ru-RU"/>
              </w:rPr>
              <w:t>3,4 Раздела 2 Формы)</w:t>
            </w:r>
          </w:p>
        </w:tc>
      </w:tr>
      <w:tr w:rsidR="00841629" w:rsidRPr="00031395" w14:paraId="1153160C" w14:textId="77777777" w:rsidTr="003C6A35">
        <w:trPr>
          <w:trHeight w:val="206"/>
        </w:trPr>
        <w:tc>
          <w:tcPr>
            <w:tcW w:w="3972" w:type="dxa"/>
            <w:gridSpan w:val="2"/>
            <w:shd w:val="clear" w:color="auto" w:fill="auto"/>
            <w:vAlign w:val="center"/>
          </w:tcPr>
          <w:p w14:paraId="01D285B8" w14:textId="3FF7D913" w:rsidR="00841629" w:rsidRPr="00134D31" w:rsidRDefault="00841629" w:rsidP="003C6A35">
            <w:pPr>
              <w:pStyle w:val="a6"/>
              <w:numPr>
                <w:ilvl w:val="0"/>
                <w:numId w:val="27"/>
              </w:numPr>
              <w:ind w:left="360"/>
              <w:jc w:val="both"/>
              <w:rPr>
                <w:rFonts w:ascii="Times New Roman" w:eastAsia="@Meiryo UI" w:hAnsi="Times New Roman" w:cs="Times New Roman"/>
                <w:sz w:val="20"/>
                <w:szCs w:val="20"/>
              </w:rPr>
            </w:pPr>
            <w:r w:rsidRPr="00134D31">
              <w:rPr>
                <w:rFonts w:ascii="Times New Roman" w:eastAsia="@Meiryo UI" w:hAnsi="Times New Roman" w:cs="Times New Roman"/>
                <w:sz w:val="20"/>
                <w:szCs w:val="20"/>
              </w:rPr>
              <w:t xml:space="preserve">Является ли </w:t>
            </w:r>
            <w:proofErr w:type="spellStart"/>
            <w:r w:rsidRPr="00134D31">
              <w:rPr>
                <w:rFonts w:ascii="Times New Roman" w:eastAsia="@Meiryo UI" w:hAnsi="Times New Roman" w:cs="Times New Roman"/>
                <w:sz w:val="20"/>
                <w:szCs w:val="20"/>
              </w:rPr>
              <w:t>Бенефициарный</w:t>
            </w:r>
            <w:proofErr w:type="spellEnd"/>
            <w:r w:rsidRPr="00134D31">
              <w:rPr>
                <w:rFonts w:ascii="Times New Roman" w:eastAsia="@Meiryo UI" w:hAnsi="Times New Roman" w:cs="Times New Roman"/>
                <w:sz w:val="20"/>
                <w:szCs w:val="20"/>
              </w:rPr>
              <w:t xml:space="preserve"> владелец</w:t>
            </w:r>
            <w:r w:rsidR="009258E3">
              <w:rPr>
                <w:rFonts w:ascii="Times New Roman" w:eastAsia="@Meiryo UI" w:hAnsi="Times New Roman" w:cs="Times New Roman"/>
                <w:b/>
                <w:sz w:val="20"/>
                <w:szCs w:val="20"/>
                <w:vertAlign w:val="superscript"/>
              </w:rPr>
              <w:t>6</w:t>
            </w:r>
            <w:r w:rsidRPr="00134D31">
              <w:rPr>
                <w:rFonts w:ascii="Times New Roman" w:eastAsia="@Meiryo UI" w:hAnsi="Times New Roman" w:cs="Times New Roman"/>
                <w:sz w:val="20"/>
                <w:szCs w:val="20"/>
              </w:rPr>
              <w:t xml:space="preserve"> юридического лица налоговым резидентом иностранного государства</w:t>
            </w:r>
            <w:r w:rsidR="00E71679">
              <w:rPr>
                <w:rFonts w:ascii="Times New Roman" w:eastAsia="@Meiryo UI" w:hAnsi="Times New Roman" w:cs="Times New Roman"/>
                <w:sz w:val="20"/>
                <w:szCs w:val="20"/>
              </w:rPr>
              <w:t xml:space="preserve">/ </w:t>
            </w:r>
            <w:r w:rsidRPr="00134D31">
              <w:rPr>
                <w:rFonts w:ascii="Times New Roman" w:eastAsia="@Meiryo UI" w:hAnsi="Times New Roman" w:cs="Times New Roman"/>
                <w:sz w:val="20"/>
                <w:szCs w:val="20"/>
              </w:rPr>
              <w:t>не является налоговым резидентом ни одного из государств</w:t>
            </w:r>
            <w:r w:rsidR="002830E9">
              <w:rPr>
                <w:rFonts w:ascii="Times New Roman" w:eastAsia="@Meiryo UI" w:hAnsi="Times New Roman" w:cs="Times New Roman"/>
                <w:sz w:val="20"/>
                <w:szCs w:val="20"/>
              </w:rPr>
              <w:t>?</w:t>
            </w:r>
          </w:p>
        </w:tc>
        <w:tc>
          <w:tcPr>
            <w:tcW w:w="6809" w:type="dxa"/>
            <w:gridSpan w:val="3"/>
            <w:shd w:val="clear" w:color="auto" w:fill="auto"/>
            <w:vAlign w:val="center"/>
          </w:tcPr>
          <w:p w14:paraId="04609AD8" w14:textId="71BB8D72" w:rsidR="00841629" w:rsidRPr="0075471E" w:rsidRDefault="001366D8" w:rsidP="0075471E">
            <w:pPr>
              <w:keepLines/>
              <w:widowControl w:val="0"/>
              <w:tabs>
                <w:tab w:val="left" w:pos="345"/>
              </w:tabs>
              <w:spacing w:before="120"/>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947466890"/>
                <w14:checkbox>
                  <w14:checked w14:val="0"/>
                  <w14:checkedState w14:val="2612" w14:font="MS Gothic"/>
                  <w14:uncheckedState w14:val="2610" w14:font="MS Gothic"/>
                </w14:checkbox>
              </w:sdtPr>
              <w:sdtEndPr/>
              <w:sdtContent>
                <w:r w:rsidR="00D13DA1">
                  <w:rPr>
                    <w:rFonts w:ascii="MS Gothic" w:eastAsia="MS Gothic" w:hAnsi="MS Gothic" w:cs="Times New Roman" w:hint="eastAsia"/>
                    <w:b/>
                    <w:sz w:val="20"/>
                    <w:szCs w:val="20"/>
                    <w:lang w:eastAsia="ru-RU"/>
                  </w:rPr>
                  <w:t>☐</w:t>
                </w:r>
              </w:sdtContent>
            </w:sdt>
            <w:r w:rsidR="0075471E">
              <w:rPr>
                <w:rFonts w:ascii="Times New Roman" w:eastAsia="Times New Roman" w:hAnsi="Times New Roman" w:cs="Times New Roman"/>
                <w:b/>
                <w:sz w:val="20"/>
                <w:szCs w:val="20"/>
                <w:lang w:eastAsia="ru-RU"/>
              </w:rPr>
              <w:t xml:space="preserve"> </w:t>
            </w:r>
            <w:r w:rsidR="00841629" w:rsidRPr="0075471E">
              <w:rPr>
                <w:rFonts w:ascii="Times New Roman" w:eastAsia="Times New Roman" w:hAnsi="Times New Roman" w:cs="Times New Roman"/>
                <w:b/>
                <w:sz w:val="20"/>
                <w:szCs w:val="20"/>
                <w:lang w:eastAsia="ru-RU"/>
              </w:rPr>
              <w:t>ДА</w:t>
            </w:r>
          </w:p>
          <w:p w14:paraId="70EF1737" w14:textId="09CF374B" w:rsidR="00E11098" w:rsidRPr="00EA4F38" w:rsidRDefault="00483445" w:rsidP="003C6A35">
            <w:pPr>
              <w:keepLines/>
              <w:widowControl w:val="0"/>
              <w:spacing w:before="120"/>
              <w:ind w:left="31"/>
              <w:jc w:val="both"/>
              <w:rPr>
                <w:rFonts w:ascii="Times New Roman" w:eastAsia="Times New Roman" w:hAnsi="Times New Roman" w:cs="Times New Roman"/>
                <w:i/>
                <w:sz w:val="18"/>
                <w:szCs w:val="18"/>
                <w:lang w:eastAsia="ru-RU"/>
              </w:rPr>
            </w:pPr>
            <w:r w:rsidRPr="000A26F0">
              <w:rPr>
                <w:rFonts w:ascii="Times New Roman" w:eastAsia="Times New Roman" w:hAnsi="Times New Roman" w:cs="Times New Roman"/>
                <w:b/>
                <w:sz w:val="20"/>
                <w:szCs w:val="20"/>
                <w:lang w:eastAsia="ru-RU"/>
              </w:rPr>
              <w:t>!</w:t>
            </w:r>
            <w:r>
              <w:rPr>
                <w:rFonts w:ascii="Times New Roman" w:eastAsia="Times New Roman" w:hAnsi="Times New Roman" w:cs="Times New Roman"/>
                <w:b/>
                <w:i/>
                <w:sz w:val="18"/>
                <w:szCs w:val="18"/>
                <w:lang w:eastAsia="ru-RU"/>
              </w:rPr>
              <w:t xml:space="preserve"> </w:t>
            </w:r>
            <w:r w:rsidR="00E11098" w:rsidRPr="00EA4F38">
              <w:rPr>
                <w:rFonts w:ascii="Times New Roman" w:eastAsia="Times New Roman" w:hAnsi="Times New Roman" w:cs="Times New Roman"/>
                <w:i/>
                <w:sz w:val="18"/>
                <w:szCs w:val="18"/>
                <w:lang w:eastAsia="ru-RU"/>
              </w:rPr>
              <w:t xml:space="preserve">Если Вы </w:t>
            </w:r>
            <w:r>
              <w:rPr>
                <w:rFonts w:ascii="Times New Roman" w:eastAsia="Times New Roman" w:hAnsi="Times New Roman" w:cs="Times New Roman"/>
                <w:i/>
                <w:sz w:val="18"/>
                <w:szCs w:val="18"/>
                <w:lang w:eastAsia="ru-RU"/>
              </w:rPr>
              <w:t xml:space="preserve">проставили отметку </w:t>
            </w:r>
            <w:r w:rsidR="0071122A">
              <w:rPr>
                <w:rFonts w:ascii="Times New Roman" w:eastAsia="Times New Roman" w:hAnsi="Times New Roman" w:cs="Times New Roman"/>
                <w:i/>
                <w:sz w:val="18"/>
                <w:szCs w:val="18"/>
                <w:lang w:eastAsia="ru-RU"/>
              </w:rPr>
              <w:t xml:space="preserve">«ДА» </w:t>
            </w:r>
            <w:r>
              <w:rPr>
                <w:rFonts w:ascii="Times New Roman" w:eastAsia="Times New Roman" w:hAnsi="Times New Roman" w:cs="Times New Roman"/>
                <w:i/>
                <w:sz w:val="18"/>
                <w:szCs w:val="18"/>
                <w:lang w:eastAsia="ru-RU"/>
              </w:rPr>
              <w:t xml:space="preserve">- </w:t>
            </w:r>
            <w:r w:rsidR="00E11098" w:rsidRPr="00EA4F38">
              <w:rPr>
                <w:rFonts w:ascii="Times New Roman" w:eastAsia="Times New Roman" w:hAnsi="Times New Roman" w:cs="Times New Roman"/>
                <w:i/>
                <w:sz w:val="18"/>
                <w:szCs w:val="18"/>
                <w:lang w:eastAsia="ru-RU"/>
              </w:rPr>
              <w:t xml:space="preserve">необходимо в отношении </w:t>
            </w:r>
            <w:r w:rsidR="0071122A">
              <w:rPr>
                <w:rFonts w:ascii="Times New Roman" w:eastAsia="Times New Roman" w:hAnsi="Times New Roman" w:cs="Times New Roman"/>
                <w:i/>
                <w:sz w:val="18"/>
                <w:szCs w:val="18"/>
                <w:lang w:eastAsia="ru-RU"/>
              </w:rPr>
              <w:t xml:space="preserve">каждого </w:t>
            </w:r>
            <w:r w:rsidR="00E11098" w:rsidRPr="00EA4F38">
              <w:rPr>
                <w:rFonts w:ascii="Times New Roman" w:eastAsia="Times New Roman" w:hAnsi="Times New Roman" w:cs="Times New Roman"/>
                <w:i/>
                <w:sz w:val="18"/>
                <w:szCs w:val="18"/>
                <w:lang w:eastAsia="ru-RU"/>
              </w:rPr>
              <w:t xml:space="preserve">такого </w:t>
            </w:r>
            <w:proofErr w:type="spellStart"/>
            <w:r w:rsidR="00E11098" w:rsidRPr="00EA4F38">
              <w:rPr>
                <w:rFonts w:ascii="Times New Roman" w:eastAsia="Times New Roman" w:hAnsi="Times New Roman" w:cs="Times New Roman"/>
                <w:i/>
                <w:sz w:val="18"/>
                <w:szCs w:val="18"/>
                <w:lang w:eastAsia="ru-RU"/>
              </w:rPr>
              <w:t>Бенефициарного</w:t>
            </w:r>
            <w:proofErr w:type="spellEnd"/>
            <w:r w:rsidR="00E11098" w:rsidRPr="00EA4F38">
              <w:rPr>
                <w:rFonts w:ascii="Times New Roman" w:eastAsia="Times New Roman" w:hAnsi="Times New Roman" w:cs="Times New Roman"/>
                <w:i/>
                <w:sz w:val="18"/>
                <w:szCs w:val="18"/>
                <w:lang w:eastAsia="ru-RU"/>
              </w:rPr>
              <w:t xml:space="preserve"> владельца заполнить Форму самоидентификации </w:t>
            </w:r>
            <w:r w:rsidR="0071122A">
              <w:rPr>
                <w:rFonts w:ascii="Times New Roman" w:eastAsia="Times New Roman" w:hAnsi="Times New Roman" w:cs="Times New Roman"/>
                <w:i/>
                <w:sz w:val="18"/>
                <w:szCs w:val="18"/>
                <w:lang w:eastAsia="ru-RU"/>
              </w:rPr>
              <w:t xml:space="preserve">физического лица </w:t>
            </w:r>
            <w:r w:rsidR="00E11098" w:rsidRPr="00EA4F38">
              <w:rPr>
                <w:rFonts w:ascii="Times New Roman" w:eastAsia="Times New Roman" w:hAnsi="Times New Roman" w:cs="Times New Roman"/>
                <w:i/>
                <w:sz w:val="18"/>
                <w:szCs w:val="18"/>
                <w:lang w:val="en-US" w:eastAsia="ru-RU"/>
              </w:rPr>
              <w:t>CRS</w:t>
            </w:r>
            <w:r w:rsidR="00E11098" w:rsidRPr="00EA4F38">
              <w:rPr>
                <w:rFonts w:ascii="Times New Roman" w:eastAsia="Times New Roman" w:hAnsi="Times New Roman" w:cs="Times New Roman"/>
                <w:i/>
                <w:sz w:val="18"/>
                <w:szCs w:val="18"/>
                <w:lang w:eastAsia="ru-RU"/>
              </w:rPr>
              <w:t>, размещенную на официальном сайте АО «АБ «РОССИЯ» (</w:t>
            </w:r>
            <w:r w:rsidR="00E11098" w:rsidRPr="00EA4F38">
              <w:rPr>
                <w:rFonts w:ascii="Times New Roman" w:eastAsia="Times New Roman" w:hAnsi="Times New Roman" w:cs="Times New Roman"/>
                <w:i/>
                <w:sz w:val="18"/>
                <w:szCs w:val="18"/>
                <w:lang w:val="en-US" w:eastAsia="ru-RU"/>
              </w:rPr>
              <w:t>www</w:t>
            </w:r>
            <w:r w:rsidR="00E11098" w:rsidRPr="00EA4F38">
              <w:rPr>
                <w:rFonts w:ascii="Times New Roman" w:eastAsia="Times New Roman" w:hAnsi="Times New Roman" w:cs="Times New Roman"/>
                <w:i/>
                <w:sz w:val="18"/>
                <w:szCs w:val="18"/>
                <w:lang w:eastAsia="ru-RU"/>
              </w:rPr>
              <w:t>.abr.ru.)</w:t>
            </w:r>
          </w:p>
          <w:p w14:paraId="547E6E1C" w14:textId="00463463" w:rsidR="00AB5A9E" w:rsidRPr="00FF2EDE" w:rsidRDefault="001366D8" w:rsidP="00FF2EDE">
            <w:pPr>
              <w:keepLines/>
              <w:widowControl w:val="0"/>
              <w:tabs>
                <w:tab w:val="left" w:pos="345"/>
              </w:tabs>
              <w:spacing w:before="120"/>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1122142227"/>
                <w14:checkbox>
                  <w14:checked w14:val="0"/>
                  <w14:checkedState w14:val="2612" w14:font="MS Gothic"/>
                  <w14:uncheckedState w14:val="2610" w14:font="MS Gothic"/>
                </w14:checkbox>
              </w:sdtPr>
              <w:sdtEndPr/>
              <w:sdtContent>
                <w:r w:rsidR="00D13DA1">
                  <w:rPr>
                    <w:rFonts w:ascii="MS Gothic" w:eastAsia="MS Gothic" w:hAnsi="MS Gothic" w:cs="Times New Roman" w:hint="eastAsia"/>
                    <w:b/>
                    <w:sz w:val="20"/>
                    <w:szCs w:val="20"/>
                    <w:lang w:eastAsia="ru-RU"/>
                  </w:rPr>
                  <w:t>☐</w:t>
                </w:r>
              </w:sdtContent>
            </w:sdt>
            <w:r w:rsidR="0075471E">
              <w:rPr>
                <w:rFonts w:ascii="Times New Roman" w:eastAsia="Times New Roman" w:hAnsi="Times New Roman" w:cs="Times New Roman"/>
                <w:b/>
                <w:sz w:val="20"/>
                <w:szCs w:val="20"/>
                <w:lang w:eastAsia="ru-RU"/>
              </w:rPr>
              <w:t xml:space="preserve"> </w:t>
            </w:r>
            <w:r w:rsidR="00841629" w:rsidRPr="0075471E">
              <w:rPr>
                <w:rFonts w:ascii="Times New Roman" w:eastAsia="Times New Roman" w:hAnsi="Times New Roman" w:cs="Times New Roman"/>
                <w:b/>
                <w:sz w:val="20"/>
                <w:szCs w:val="20"/>
                <w:lang w:eastAsia="ru-RU"/>
              </w:rPr>
              <w:t>НЕТ</w:t>
            </w:r>
            <w:r w:rsidR="00D2446B" w:rsidRPr="0075471E">
              <w:rPr>
                <w:rFonts w:ascii="Times New Roman" w:eastAsia="Times New Roman" w:hAnsi="Times New Roman" w:cs="Times New Roman"/>
                <w:b/>
                <w:sz w:val="20"/>
                <w:szCs w:val="20"/>
                <w:lang w:eastAsia="ru-RU"/>
              </w:rPr>
              <w:t xml:space="preserve">. </w:t>
            </w:r>
            <w:r w:rsidR="00D2446B" w:rsidRPr="0075471E">
              <w:rPr>
                <w:rFonts w:ascii="Times New Roman" w:eastAsia="@Meiryo UI" w:hAnsi="Times New Roman" w:cs="Times New Roman"/>
                <w:b/>
                <w:sz w:val="20"/>
                <w:szCs w:val="20"/>
              </w:rPr>
              <w:t xml:space="preserve">Проставляя отметку «НЕТ», юридическое лицо подтверждает, что </w:t>
            </w:r>
            <w:proofErr w:type="spellStart"/>
            <w:r w:rsidR="00D2446B" w:rsidRPr="0075471E">
              <w:rPr>
                <w:rFonts w:ascii="Times New Roman" w:eastAsia="@Meiryo UI" w:hAnsi="Times New Roman" w:cs="Times New Roman"/>
                <w:b/>
                <w:sz w:val="20"/>
                <w:szCs w:val="20"/>
              </w:rPr>
              <w:t>Бенефициарный</w:t>
            </w:r>
            <w:proofErr w:type="spellEnd"/>
            <w:r w:rsidR="00D2446B" w:rsidRPr="0075471E">
              <w:rPr>
                <w:rFonts w:ascii="Times New Roman" w:eastAsia="@Meiryo UI" w:hAnsi="Times New Roman" w:cs="Times New Roman"/>
                <w:b/>
                <w:sz w:val="20"/>
                <w:szCs w:val="20"/>
              </w:rPr>
              <w:t xml:space="preserve"> владелец является налоговым резидентом только Российской Федерации</w:t>
            </w:r>
          </w:p>
        </w:tc>
      </w:tr>
      <w:tr w:rsidR="00841629" w:rsidRPr="00031395" w14:paraId="5C61018D" w14:textId="77777777" w:rsidTr="003C6A35">
        <w:trPr>
          <w:trHeight w:val="206"/>
        </w:trPr>
        <w:tc>
          <w:tcPr>
            <w:tcW w:w="3972" w:type="dxa"/>
            <w:gridSpan w:val="2"/>
            <w:shd w:val="clear" w:color="auto" w:fill="auto"/>
            <w:vAlign w:val="center"/>
          </w:tcPr>
          <w:p w14:paraId="3B819031" w14:textId="6178E5C9" w:rsidR="00841629" w:rsidRPr="00134D31" w:rsidRDefault="00841629" w:rsidP="003C6A35">
            <w:pPr>
              <w:pStyle w:val="a6"/>
              <w:numPr>
                <w:ilvl w:val="0"/>
                <w:numId w:val="27"/>
              </w:numPr>
              <w:ind w:left="360"/>
              <w:jc w:val="both"/>
              <w:rPr>
                <w:rFonts w:ascii="Times New Roman" w:eastAsia="@Meiryo UI" w:hAnsi="Times New Roman" w:cs="Times New Roman"/>
                <w:sz w:val="20"/>
                <w:szCs w:val="20"/>
              </w:rPr>
            </w:pPr>
            <w:r w:rsidRPr="00134D31">
              <w:rPr>
                <w:rFonts w:ascii="Times New Roman" w:hAnsi="Times New Roman" w:cs="Times New Roman"/>
                <w:sz w:val="20"/>
                <w:szCs w:val="20"/>
              </w:rPr>
              <w:t>Действует ли юридическое лицо к выгоде другого лица (</w:t>
            </w:r>
            <w:r w:rsidR="0030541F">
              <w:rPr>
                <w:rFonts w:ascii="Times New Roman" w:hAnsi="Times New Roman" w:cs="Times New Roman"/>
                <w:sz w:val="20"/>
                <w:szCs w:val="20"/>
              </w:rPr>
              <w:t>В</w:t>
            </w:r>
            <w:r w:rsidRPr="00134D31">
              <w:rPr>
                <w:rFonts w:ascii="Times New Roman" w:hAnsi="Times New Roman" w:cs="Times New Roman"/>
                <w:sz w:val="20"/>
                <w:szCs w:val="20"/>
              </w:rPr>
              <w:t>ыгодоприобретателя)</w:t>
            </w:r>
            <w:r w:rsidR="009258E3">
              <w:rPr>
                <w:rFonts w:ascii="Times New Roman" w:hAnsi="Times New Roman" w:cs="Times New Roman"/>
                <w:b/>
                <w:sz w:val="20"/>
                <w:szCs w:val="20"/>
                <w:vertAlign w:val="superscript"/>
              </w:rPr>
              <w:t>7</w:t>
            </w:r>
            <w:r w:rsidRPr="00134D31">
              <w:rPr>
                <w:rFonts w:ascii="Times New Roman" w:hAnsi="Times New Roman" w:cs="Times New Roman"/>
                <w:sz w:val="20"/>
                <w:szCs w:val="20"/>
              </w:rPr>
              <w:t xml:space="preserve">, которое является налоговым резидентом иностранного государства/ не является </w:t>
            </w:r>
            <w:r w:rsidRPr="00134D31">
              <w:rPr>
                <w:rFonts w:ascii="Times New Roman" w:hAnsi="Times New Roman" w:cs="Times New Roman"/>
                <w:sz w:val="20"/>
                <w:szCs w:val="20"/>
              </w:rPr>
              <w:lastRenderedPageBreak/>
              <w:t>налоговым резидентом ни одного из государств</w:t>
            </w:r>
            <w:r w:rsidR="008B0F47">
              <w:rPr>
                <w:rFonts w:ascii="Times New Roman" w:hAnsi="Times New Roman" w:cs="Times New Roman"/>
                <w:sz w:val="20"/>
                <w:szCs w:val="20"/>
              </w:rPr>
              <w:t>?</w:t>
            </w:r>
          </w:p>
        </w:tc>
        <w:tc>
          <w:tcPr>
            <w:tcW w:w="6809" w:type="dxa"/>
            <w:gridSpan w:val="3"/>
            <w:shd w:val="clear" w:color="auto" w:fill="auto"/>
            <w:vAlign w:val="center"/>
          </w:tcPr>
          <w:p w14:paraId="74858CBA" w14:textId="47FA0AF3" w:rsidR="00841629" w:rsidRPr="00826EBD" w:rsidRDefault="001366D8" w:rsidP="00826EBD">
            <w:pPr>
              <w:keepLines/>
              <w:widowControl w:val="0"/>
              <w:tabs>
                <w:tab w:val="left" w:pos="345"/>
              </w:tabs>
              <w:spacing w:before="120"/>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1091387522"/>
                <w14:checkbox>
                  <w14:checked w14:val="0"/>
                  <w14:checkedState w14:val="2612" w14:font="MS Gothic"/>
                  <w14:uncheckedState w14:val="2610" w14:font="MS Gothic"/>
                </w14:checkbox>
              </w:sdtPr>
              <w:sdtEndPr/>
              <w:sdtContent>
                <w:r w:rsidR="00D13DA1">
                  <w:rPr>
                    <w:rFonts w:ascii="MS Gothic" w:eastAsia="MS Gothic" w:hAnsi="MS Gothic" w:cs="Times New Roman" w:hint="eastAsia"/>
                    <w:b/>
                    <w:sz w:val="20"/>
                    <w:szCs w:val="20"/>
                    <w:lang w:eastAsia="ru-RU"/>
                  </w:rPr>
                  <w:t>☐</w:t>
                </w:r>
              </w:sdtContent>
            </w:sdt>
            <w:r w:rsidR="00826EBD">
              <w:rPr>
                <w:rFonts w:ascii="Times New Roman" w:eastAsia="Times New Roman" w:hAnsi="Times New Roman" w:cs="Times New Roman"/>
                <w:b/>
                <w:sz w:val="20"/>
                <w:szCs w:val="20"/>
                <w:lang w:eastAsia="ru-RU"/>
              </w:rPr>
              <w:t xml:space="preserve"> </w:t>
            </w:r>
            <w:r w:rsidR="00841629" w:rsidRPr="00826EBD">
              <w:rPr>
                <w:rFonts w:ascii="Times New Roman" w:eastAsia="Times New Roman" w:hAnsi="Times New Roman" w:cs="Times New Roman"/>
                <w:b/>
                <w:sz w:val="20"/>
                <w:szCs w:val="20"/>
                <w:lang w:eastAsia="ru-RU"/>
              </w:rPr>
              <w:t>ДА</w:t>
            </w:r>
          </w:p>
          <w:p w14:paraId="4274AF1C" w14:textId="4AD063EA" w:rsidR="00841629" w:rsidRPr="000A26F0" w:rsidRDefault="00134B0D" w:rsidP="003C6A35">
            <w:pPr>
              <w:keepLines/>
              <w:widowControl w:val="0"/>
              <w:spacing w:before="120"/>
              <w:ind w:left="31"/>
              <w:jc w:val="both"/>
              <w:rPr>
                <w:rFonts w:ascii="Times New Roman" w:eastAsia="Times New Roman" w:hAnsi="Times New Roman" w:cs="Times New Roman"/>
                <w:i/>
                <w:sz w:val="18"/>
                <w:szCs w:val="18"/>
                <w:lang w:eastAsia="ru-RU"/>
              </w:rPr>
            </w:pPr>
            <w:r w:rsidRPr="000A26F0">
              <w:rPr>
                <w:rFonts w:ascii="Times New Roman" w:eastAsia="Times New Roman" w:hAnsi="Times New Roman" w:cs="Times New Roman"/>
                <w:b/>
                <w:sz w:val="20"/>
                <w:szCs w:val="20"/>
                <w:lang w:eastAsia="ru-RU"/>
              </w:rPr>
              <w:t>!</w:t>
            </w:r>
            <w:r>
              <w:rPr>
                <w:rFonts w:ascii="Times New Roman" w:eastAsia="Times New Roman" w:hAnsi="Times New Roman" w:cs="Times New Roman"/>
                <w:i/>
                <w:sz w:val="18"/>
                <w:szCs w:val="18"/>
                <w:lang w:eastAsia="ru-RU"/>
              </w:rPr>
              <w:t xml:space="preserve"> Если Вы </w:t>
            </w:r>
            <w:r w:rsidR="000E7D67">
              <w:rPr>
                <w:rFonts w:ascii="Times New Roman" w:eastAsia="Times New Roman" w:hAnsi="Times New Roman" w:cs="Times New Roman"/>
                <w:i/>
                <w:sz w:val="18"/>
                <w:szCs w:val="18"/>
                <w:lang w:eastAsia="ru-RU"/>
              </w:rPr>
              <w:t>проставили отметку</w:t>
            </w:r>
            <w:r>
              <w:rPr>
                <w:rFonts w:ascii="Times New Roman" w:eastAsia="Times New Roman" w:hAnsi="Times New Roman" w:cs="Times New Roman"/>
                <w:i/>
                <w:sz w:val="18"/>
                <w:szCs w:val="18"/>
                <w:lang w:eastAsia="ru-RU"/>
              </w:rPr>
              <w:t xml:space="preserve"> «ДА»</w:t>
            </w:r>
            <w:r w:rsidR="00841629" w:rsidRPr="000A26F0">
              <w:rPr>
                <w:rFonts w:ascii="Times New Roman" w:eastAsia="Times New Roman" w:hAnsi="Times New Roman" w:cs="Times New Roman"/>
                <w:i/>
                <w:sz w:val="18"/>
                <w:szCs w:val="18"/>
                <w:lang w:eastAsia="ru-RU"/>
              </w:rPr>
              <w:t xml:space="preserve"> </w:t>
            </w:r>
            <w:r w:rsidR="000E7D67">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 xml:space="preserve">необходимо </w:t>
            </w:r>
            <w:r w:rsidR="00841629" w:rsidRPr="000A26F0">
              <w:rPr>
                <w:rFonts w:ascii="Times New Roman" w:eastAsia="Times New Roman" w:hAnsi="Times New Roman" w:cs="Times New Roman"/>
                <w:i/>
                <w:sz w:val="18"/>
                <w:szCs w:val="18"/>
                <w:lang w:eastAsia="ru-RU"/>
              </w:rPr>
              <w:t>в отношении каждого</w:t>
            </w:r>
            <w:r>
              <w:rPr>
                <w:rFonts w:ascii="Times New Roman" w:eastAsia="Times New Roman" w:hAnsi="Times New Roman" w:cs="Times New Roman"/>
                <w:i/>
                <w:sz w:val="18"/>
                <w:szCs w:val="18"/>
                <w:lang w:eastAsia="ru-RU"/>
              </w:rPr>
              <w:t xml:space="preserve"> такого</w:t>
            </w:r>
            <w:r w:rsidR="00841629" w:rsidRPr="000A26F0">
              <w:rPr>
                <w:rFonts w:ascii="Times New Roman" w:eastAsia="Times New Roman" w:hAnsi="Times New Roman" w:cs="Times New Roman"/>
                <w:i/>
                <w:sz w:val="18"/>
                <w:szCs w:val="18"/>
                <w:lang w:eastAsia="ru-RU"/>
              </w:rPr>
              <w:t xml:space="preserve"> </w:t>
            </w:r>
            <w:r w:rsidR="006F471D">
              <w:rPr>
                <w:rFonts w:ascii="Times New Roman" w:eastAsia="Times New Roman" w:hAnsi="Times New Roman" w:cs="Times New Roman"/>
                <w:i/>
                <w:sz w:val="18"/>
                <w:szCs w:val="18"/>
                <w:lang w:eastAsia="ru-RU"/>
              </w:rPr>
              <w:t>В</w:t>
            </w:r>
            <w:r w:rsidR="00841629" w:rsidRPr="000A26F0">
              <w:rPr>
                <w:rFonts w:ascii="Times New Roman" w:eastAsia="Times New Roman" w:hAnsi="Times New Roman" w:cs="Times New Roman"/>
                <w:i/>
                <w:sz w:val="18"/>
                <w:szCs w:val="18"/>
                <w:lang w:eastAsia="ru-RU"/>
              </w:rPr>
              <w:t>ыгодоприобретателя</w:t>
            </w:r>
            <w:r>
              <w:rPr>
                <w:rFonts w:ascii="Times New Roman" w:eastAsia="Times New Roman" w:hAnsi="Times New Roman" w:cs="Times New Roman"/>
                <w:i/>
                <w:sz w:val="18"/>
                <w:szCs w:val="18"/>
                <w:lang w:eastAsia="ru-RU"/>
              </w:rPr>
              <w:t xml:space="preserve"> заполнить </w:t>
            </w:r>
            <w:r w:rsidR="00841629" w:rsidRPr="000A26F0">
              <w:rPr>
                <w:rFonts w:ascii="Times New Roman" w:eastAsia="Times New Roman" w:hAnsi="Times New Roman" w:cs="Times New Roman"/>
                <w:i/>
                <w:sz w:val="18"/>
                <w:szCs w:val="18"/>
                <w:lang w:eastAsia="ru-RU"/>
              </w:rPr>
              <w:t>Форму самоидентификации физического лица CRS или Форму самоидентификации юридического лица CRS, размещенную на официальном сайте АО «АБ «РОССИЯ» (www.abr.ru.)</w:t>
            </w:r>
          </w:p>
          <w:p w14:paraId="43214D49" w14:textId="5FB26DAA" w:rsidR="00841629" w:rsidRPr="00826EBD" w:rsidRDefault="001366D8" w:rsidP="00826EBD">
            <w:pPr>
              <w:keepLines/>
              <w:widowControl w:val="0"/>
              <w:tabs>
                <w:tab w:val="left" w:pos="345"/>
              </w:tabs>
              <w:spacing w:before="120"/>
              <w:jc w:val="both"/>
              <w:rPr>
                <w:rFonts w:ascii="Times New Roman" w:eastAsia="Times New Roman" w:hAnsi="Times New Roman" w:cs="Times New Roman"/>
                <w:b/>
                <w:sz w:val="20"/>
                <w:szCs w:val="20"/>
                <w:lang w:eastAsia="ru-RU"/>
              </w:rPr>
            </w:pPr>
            <w:sdt>
              <w:sdtPr>
                <w:rPr>
                  <w:rFonts w:ascii="Times New Roman" w:eastAsia="Times New Roman" w:hAnsi="Times New Roman" w:cs="Times New Roman"/>
                  <w:b/>
                  <w:sz w:val="20"/>
                  <w:szCs w:val="20"/>
                  <w:lang w:eastAsia="ru-RU"/>
                </w:rPr>
                <w:id w:val="427168672"/>
                <w14:checkbox>
                  <w14:checked w14:val="0"/>
                  <w14:checkedState w14:val="2612" w14:font="MS Gothic"/>
                  <w14:uncheckedState w14:val="2610" w14:font="MS Gothic"/>
                </w14:checkbox>
              </w:sdtPr>
              <w:sdtEndPr/>
              <w:sdtContent>
                <w:r w:rsidR="00D13DA1">
                  <w:rPr>
                    <w:rFonts w:ascii="MS Gothic" w:eastAsia="MS Gothic" w:hAnsi="MS Gothic" w:cs="Times New Roman" w:hint="eastAsia"/>
                    <w:b/>
                    <w:sz w:val="20"/>
                    <w:szCs w:val="20"/>
                    <w:lang w:eastAsia="ru-RU"/>
                  </w:rPr>
                  <w:t>☐</w:t>
                </w:r>
              </w:sdtContent>
            </w:sdt>
            <w:r w:rsidR="00826EBD">
              <w:rPr>
                <w:rFonts w:ascii="Times New Roman" w:eastAsia="Times New Roman" w:hAnsi="Times New Roman" w:cs="Times New Roman"/>
                <w:b/>
                <w:sz w:val="20"/>
                <w:szCs w:val="20"/>
                <w:lang w:eastAsia="ru-RU"/>
              </w:rPr>
              <w:t xml:space="preserve"> </w:t>
            </w:r>
            <w:r w:rsidR="00841629" w:rsidRPr="00826EBD">
              <w:rPr>
                <w:rFonts w:ascii="Times New Roman" w:eastAsia="Times New Roman" w:hAnsi="Times New Roman" w:cs="Times New Roman"/>
                <w:b/>
                <w:sz w:val="20"/>
                <w:szCs w:val="20"/>
                <w:lang w:eastAsia="ru-RU"/>
              </w:rPr>
              <w:t>НЕТ</w:t>
            </w:r>
          </w:p>
          <w:p w14:paraId="116EA29C" w14:textId="77777777" w:rsidR="00897CE5" w:rsidRPr="00C7191E" w:rsidRDefault="00897CE5" w:rsidP="003C6A35">
            <w:pPr>
              <w:pStyle w:val="a6"/>
              <w:keepLines/>
              <w:widowControl w:val="0"/>
              <w:tabs>
                <w:tab w:val="left" w:pos="345"/>
              </w:tabs>
              <w:spacing w:before="120"/>
              <w:ind w:left="346"/>
              <w:contextualSpacing w:val="0"/>
              <w:jc w:val="both"/>
              <w:rPr>
                <w:rFonts w:ascii="Times New Roman" w:eastAsia="Times New Roman" w:hAnsi="Times New Roman" w:cs="Times New Roman"/>
                <w:b/>
                <w:sz w:val="20"/>
                <w:szCs w:val="20"/>
                <w:lang w:eastAsia="ru-RU"/>
              </w:rPr>
            </w:pPr>
          </w:p>
        </w:tc>
      </w:tr>
      <w:tr w:rsidR="00841629" w:rsidRPr="00EF6CF7" w14:paraId="770DB709" w14:textId="77777777" w:rsidTr="003C6A35">
        <w:trPr>
          <w:trHeight w:val="206"/>
        </w:trPr>
        <w:tc>
          <w:tcPr>
            <w:tcW w:w="10781"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108577FC" w14:textId="14200464" w:rsidR="00841629" w:rsidRPr="00C7191E" w:rsidRDefault="00841629" w:rsidP="003C6A35">
            <w:pPr>
              <w:jc w:val="both"/>
              <w:rPr>
                <w:rFonts w:ascii="Times New Roman" w:eastAsia="@Meiryo UI" w:hAnsi="Times New Roman" w:cs="Times New Roman"/>
                <w:sz w:val="20"/>
                <w:szCs w:val="18"/>
              </w:rPr>
            </w:pPr>
            <w:r w:rsidRPr="00C7191E">
              <w:rPr>
                <w:rFonts w:ascii="Times New Roman" w:eastAsia="@Meiryo UI" w:hAnsi="Times New Roman" w:cs="Times New Roman"/>
                <w:sz w:val="20"/>
                <w:szCs w:val="18"/>
              </w:rPr>
              <w:lastRenderedPageBreak/>
              <w:t>Подписывая настоящую Форму самоидентификации</w:t>
            </w:r>
            <w:r w:rsidRPr="006D10A4">
              <w:rPr>
                <w:rFonts w:ascii="Times New Roman" w:eastAsia="@Meiryo UI" w:hAnsi="Times New Roman" w:cs="Times New Roman"/>
                <w:sz w:val="20"/>
                <w:szCs w:val="18"/>
              </w:rPr>
              <w:t xml:space="preserve"> юридического лица CRS</w:t>
            </w:r>
            <w:r w:rsidRPr="00C7191E">
              <w:rPr>
                <w:rFonts w:ascii="Times New Roman" w:eastAsia="@Meiryo UI" w:hAnsi="Times New Roman" w:cs="Times New Roman"/>
                <w:sz w:val="20"/>
                <w:szCs w:val="18"/>
              </w:rPr>
              <w:t xml:space="preserve">, </w:t>
            </w:r>
            <w:r>
              <w:rPr>
                <w:rFonts w:ascii="Times New Roman" w:eastAsia="@Meiryo UI" w:hAnsi="Times New Roman" w:cs="Times New Roman"/>
                <w:sz w:val="20"/>
                <w:szCs w:val="18"/>
              </w:rPr>
              <w:t>юридическое лицо</w:t>
            </w:r>
            <w:r w:rsidRPr="00C7191E">
              <w:rPr>
                <w:rFonts w:ascii="Times New Roman" w:eastAsia="@Meiryo UI" w:hAnsi="Times New Roman" w:cs="Times New Roman"/>
                <w:sz w:val="20"/>
                <w:szCs w:val="18"/>
              </w:rPr>
              <w:t xml:space="preserve"> заверяет АО</w:t>
            </w:r>
            <w:r w:rsidR="00DF124D">
              <w:rPr>
                <w:rFonts w:ascii="Times New Roman" w:eastAsia="@Meiryo UI" w:hAnsi="Times New Roman" w:cs="Times New Roman"/>
                <w:sz w:val="20"/>
                <w:szCs w:val="18"/>
              </w:rPr>
              <w:t> </w:t>
            </w:r>
            <w:r w:rsidRPr="00C7191E">
              <w:rPr>
                <w:rFonts w:ascii="Times New Roman" w:eastAsia="@Meiryo UI" w:hAnsi="Times New Roman" w:cs="Times New Roman"/>
                <w:sz w:val="20"/>
                <w:szCs w:val="18"/>
              </w:rPr>
              <w:t>«АБ</w:t>
            </w:r>
            <w:r w:rsidR="00DF124D">
              <w:rPr>
                <w:rFonts w:ascii="Times New Roman" w:eastAsia="@Meiryo UI" w:hAnsi="Times New Roman" w:cs="Times New Roman"/>
                <w:sz w:val="20"/>
                <w:szCs w:val="18"/>
              </w:rPr>
              <w:t> </w:t>
            </w:r>
            <w:r w:rsidRPr="00C7191E">
              <w:rPr>
                <w:rFonts w:ascii="Times New Roman" w:eastAsia="@Meiryo UI" w:hAnsi="Times New Roman" w:cs="Times New Roman"/>
                <w:sz w:val="20"/>
                <w:szCs w:val="18"/>
              </w:rPr>
              <w:t>«РОССИЯ» и гарантирует, что:</w:t>
            </w:r>
          </w:p>
          <w:p w14:paraId="6B58B864" w14:textId="381288CB" w:rsidR="00841629" w:rsidRPr="00677EF2" w:rsidRDefault="00841629" w:rsidP="003C6A35">
            <w:pPr>
              <w:numPr>
                <w:ilvl w:val="0"/>
                <w:numId w:val="1"/>
              </w:numPr>
              <w:tabs>
                <w:tab w:val="left" w:pos="237"/>
              </w:tabs>
              <w:ind w:left="238" w:hanging="238"/>
              <w:jc w:val="both"/>
              <w:rPr>
                <w:rFonts w:ascii="Times New Roman" w:eastAsia="@Meiryo UI" w:hAnsi="Times New Roman" w:cs="Times New Roman"/>
                <w:sz w:val="20"/>
                <w:szCs w:val="20"/>
              </w:rPr>
            </w:pPr>
            <w:r w:rsidRPr="00677EF2">
              <w:rPr>
                <w:rFonts w:ascii="Times New Roman" w:eastAsia="@Meiryo UI" w:hAnsi="Times New Roman" w:cs="Times New Roman"/>
                <w:sz w:val="20"/>
                <w:szCs w:val="20"/>
              </w:rPr>
              <w:t xml:space="preserve">обязуется уведомить </w:t>
            </w:r>
            <w:r w:rsidRPr="00677EF2">
              <w:rPr>
                <w:rFonts w:ascii="Times New Roman" w:eastAsia="@Meiryo UI" w:hAnsi="Times New Roman" w:cs="Times New Roman"/>
                <w:sz w:val="20"/>
                <w:szCs w:val="18"/>
              </w:rPr>
              <w:t>АО «АБ «РОССИЯ»</w:t>
            </w:r>
            <w:r w:rsidRPr="00677EF2">
              <w:rPr>
                <w:rFonts w:ascii="Times New Roman" w:eastAsia="@Meiryo UI" w:hAnsi="Times New Roman" w:cs="Times New Roman"/>
                <w:sz w:val="20"/>
                <w:szCs w:val="20"/>
              </w:rPr>
              <w:t xml:space="preserve"> об изменении любого факта</w:t>
            </w:r>
            <w:r>
              <w:rPr>
                <w:rFonts w:ascii="Times New Roman" w:eastAsia="@Meiryo UI" w:hAnsi="Times New Roman" w:cs="Times New Roman"/>
                <w:sz w:val="20"/>
                <w:szCs w:val="20"/>
              </w:rPr>
              <w:t>, указанного в настоящей Форме,</w:t>
            </w:r>
            <w:r w:rsidRPr="00677EF2">
              <w:rPr>
                <w:rFonts w:ascii="Times New Roman" w:eastAsia="@Meiryo UI" w:hAnsi="Times New Roman" w:cs="Times New Roman"/>
                <w:sz w:val="20"/>
                <w:szCs w:val="20"/>
              </w:rPr>
              <w:t xml:space="preserve"> </w:t>
            </w:r>
            <w:r>
              <w:rPr>
                <w:rFonts w:ascii="Times New Roman" w:eastAsia="@Meiryo UI" w:hAnsi="Times New Roman" w:cs="Times New Roman"/>
                <w:sz w:val="20"/>
                <w:szCs w:val="20"/>
              </w:rPr>
              <w:t xml:space="preserve">в </w:t>
            </w:r>
            <w:r w:rsidRPr="00677EF2">
              <w:rPr>
                <w:rFonts w:ascii="Times New Roman" w:eastAsia="@Meiryo UI" w:hAnsi="Times New Roman" w:cs="Times New Roman"/>
                <w:sz w:val="20"/>
                <w:szCs w:val="20"/>
              </w:rPr>
              <w:t>письменно</w:t>
            </w:r>
            <w:r w:rsidR="00112DDE">
              <w:rPr>
                <w:rFonts w:ascii="Times New Roman" w:eastAsia="@Meiryo UI" w:hAnsi="Times New Roman" w:cs="Times New Roman"/>
                <w:sz w:val="20"/>
                <w:szCs w:val="20"/>
              </w:rPr>
              <w:t>м</w:t>
            </w:r>
            <w:r w:rsidRPr="00677EF2">
              <w:rPr>
                <w:rFonts w:ascii="Times New Roman" w:eastAsia="@Meiryo UI" w:hAnsi="Times New Roman" w:cs="Times New Roman"/>
                <w:sz w:val="20"/>
                <w:szCs w:val="20"/>
              </w:rPr>
              <w:t xml:space="preserve"> </w:t>
            </w:r>
            <w:r w:rsidR="00112DDE">
              <w:rPr>
                <w:rFonts w:ascii="Times New Roman" w:eastAsia="@Meiryo UI" w:hAnsi="Times New Roman" w:cs="Times New Roman"/>
                <w:sz w:val="20"/>
                <w:szCs w:val="20"/>
              </w:rPr>
              <w:t>виде</w:t>
            </w:r>
            <w:r w:rsidRPr="00677EF2">
              <w:rPr>
                <w:rFonts w:ascii="Times New Roman" w:eastAsia="@Meiryo UI" w:hAnsi="Times New Roman" w:cs="Times New Roman"/>
                <w:sz w:val="20"/>
                <w:szCs w:val="20"/>
              </w:rPr>
              <w:t xml:space="preserve"> в течение 15 календарных дней с даты </w:t>
            </w:r>
            <w:r>
              <w:rPr>
                <w:rFonts w:ascii="Times New Roman" w:eastAsia="@Meiryo UI" w:hAnsi="Times New Roman" w:cs="Times New Roman"/>
                <w:sz w:val="20"/>
                <w:szCs w:val="20"/>
              </w:rPr>
              <w:t>его</w:t>
            </w:r>
            <w:r w:rsidRPr="00677EF2">
              <w:rPr>
                <w:rFonts w:ascii="Times New Roman" w:eastAsia="@Meiryo UI" w:hAnsi="Times New Roman" w:cs="Times New Roman"/>
                <w:sz w:val="20"/>
                <w:szCs w:val="20"/>
              </w:rPr>
              <w:t xml:space="preserve"> изменения; </w:t>
            </w:r>
          </w:p>
          <w:p w14:paraId="45A6B6DC" w14:textId="3795E7B1" w:rsidR="00841629" w:rsidRPr="00C7191E" w:rsidRDefault="00841629" w:rsidP="003C6A35">
            <w:pPr>
              <w:numPr>
                <w:ilvl w:val="0"/>
                <w:numId w:val="1"/>
              </w:numPr>
              <w:tabs>
                <w:tab w:val="left" w:pos="237"/>
              </w:tabs>
              <w:ind w:left="238" w:hanging="238"/>
              <w:jc w:val="both"/>
              <w:rPr>
                <w:rFonts w:ascii="Times New Roman" w:eastAsia="@Meiryo UI" w:hAnsi="Times New Roman" w:cs="Times New Roman"/>
                <w:sz w:val="40"/>
                <w:szCs w:val="36"/>
              </w:rPr>
            </w:pPr>
            <w:r w:rsidRPr="00C7191E">
              <w:rPr>
                <w:rFonts w:ascii="Times New Roman" w:eastAsia="@Meiryo UI" w:hAnsi="Times New Roman" w:cs="Times New Roman"/>
                <w:sz w:val="20"/>
                <w:szCs w:val="18"/>
              </w:rPr>
              <w:t xml:space="preserve">указанная информация была проверена </w:t>
            </w:r>
            <w:r>
              <w:rPr>
                <w:rFonts w:ascii="Times New Roman" w:eastAsia="@Meiryo UI" w:hAnsi="Times New Roman" w:cs="Times New Roman"/>
                <w:sz w:val="20"/>
                <w:szCs w:val="18"/>
              </w:rPr>
              <w:t>юридическим лицом</w:t>
            </w:r>
            <w:r w:rsidRPr="00C7191E">
              <w:rPr>
                <w:rFonts w:ascii="Times New Roman" w:eastAsia="@Meiryo UI" w:hAnsi="Times New Roman" w:cs="Times New Roman"/>
                <w:sz w:val="20"/>
                <w:szCs w:val="18"/>
              </w:rPr>
              <w:t xml:space="preserve">, является точной, полной и достоверной, и </w:t>
            </w:r>
            <w:r>
              <w:rPr>
                <w:rFonts w:ascii="Times New Roman" w:eastAsia="@Meiryo UI" w:hAnsi="Times New Roman" w:cs="Times New Roman"/>
                <w:sz w:val="20"/>
                <w:szCs w:val="18"/>
              </w:rPr>
              <w:t>юридическое лицо</w:t>
            </w:r>
            <w:r w:rsidRPr="00C7191E">
              <w:rPr>
                <w:rFonts w:ascii="Times New Roman" w:eastAsia="@Meiryo UI" w:hAnsi="Times New Roman" w:cs="Times New Roman"/>
                <w:sz w:val="20"/>
                <w:szCs w:val="18"/>
              </w:rPr>
              <w:t xml:space="preserve"> подтверждает право АО «АБ «РОССИЯ» на ее проверку</w:t>
            </w:r>
            <w:r w:rsidR="00106848">
              <w:rPr>
                <w:rFonts w:ascii="Times New Roman" w:eastAsia="@Meiryo UI" w:hAnsi="Times New Roman" w:cs="Times New Roman"/>
                <w:sz w:val="20"/>
                <w:szCs w:val="18"/>
              </w:rPr>
              <w:t>;</w:t>
            </w:r>
          </w:p>
          <w:p w14:paraId="27C1EA5E" w14:textId="77777777" w:rsidR="00841629" w:rsidRPr="00C7191E" w:rsidRDefault="00841629" w:rsidP="003C6A35">
            <w:pPr>
              <w:numPr>
                <w:ilvl w:val="0"/>
                <w:numId w:val="1"/>
              </w:numPr>
              <w:tabs>
                <w:tab w:val="left" w:pos="237"/>
              </w:tabs>
              <w:ind w:left="238" w:hanging="238"/>
              <w:jc w:val="both"/>
              <w:rPr>
                <w:rFonts w:ascii="Times New Roman" w:eastAsia="@Meiryo UI" w:hAnsi="Times New Roman" w:cs="Times New Roman"/>
                <w:sz w:val="36"/>
                <w:szCs w:val="36"/>
              </w:rPr>
            </w:pPr>
            <w:r w:rsidRPr="00C7191E">
              <w:rPr>
                <w:rFonts w:ascii="Times New Roman" w:eastAsia="@Meiryo UI" w:hAnsi="Times New Roman" w:cs="Times New Roman"/>
                <w:sz w:val="20"/>
                <w:szCs w:val="18"/>
              </w:rPr>
              <w:t xml:space="preserve">осознает, что вся предоставленная им информация может быть передана в Федеральную налоговую службу Российской Федерации, в </w:t>
            </w:r>
            <w:proofErr w:type="spellStart"/>
            <w:r w:rsidRPr="00C7191E">
              <w:rPr>
                <w:rFonts w:ascii="Times New Roman" w:eastAsia="@Meiryo UI" w:hAnsi="Times New Roman" w:cs="Times New Roman"/>
                <w:sz w:val="20"/>
                <w:szCs w:val="18"/>
              </w:rPr>
              <w:t>т.ч</w:t>
            </w:r>
            <w:proofErr w:type="spellEnd"/>
            <w:r w:rsidRPr="00C7191E">
              <w:rPr>
                <w:rFonts w:ascii="Times New Roman" w:eastAsia="@Meiryo UI" w:hAnsi="Times New Roman" w:cs="Times New Roman"/>
                <w:sz w:val="20"/>
                <w:szCs w:val="18"/>
              </w:rPr>
              <w:t>. для обмена ею с иностранным налоговым органом в соответствии с условиями межгосударственного соглашения по обмену информацией о финансовых счетах;</w:t>
            </w:r>
          </w:p>
          <w:p w14:paraId="5548E6D2" w14:textId="77777777" w:rsidR="00841629" w:rsidRPr="00C7191E" w:rsidRDefault="00841629" w:rsidP="003C6A35">
            <w:pPr>
              <w:numPr>
                <w:ilvl w:val="0"/>
                <w:numId w:val="1"/>
              </w:numPr>
              <w:tabs>
                <w:tab w:val="left" w:pos="237"/>
              </w:tabs>
              <w:ind w:left="238" w:hanging="238"/>
              <w:jc w:val="both"/>
              <w:rPr>
                <w:rFonts w:ascii="Times New Roman" w:eastAsia="@Meiryo UI" w:hAnsi="Times New Roman" w:cs="Times New Roman"/>
                <w:sz w:val="20"/>
                <w:szCs w:val="18"/>
              </w:rPr>
            </w:pPr>
            <w:r w:rsidRPr="00C7191E">
              <w:rPr>
                <w:rFonts w:ascii="Times New Roman" w:eastAsia="@Meiryo UI" w:hAnsi="Times New Roman" w:cs="Times New Roman"/>
                <w:sz w:val="20"/>
                <w:szCs w:val="18"/>
              </w:rPr>
              <w:t xml:space="preserve">в соответствии с Федеральным законом РФ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w:t>
            </w:r>
            <w:r>
              <w:rPr>
                <w:rFonts w:ascii="Times New Roman" w:eastAsia="@Meiryo UI" w:hAnsi="Times New Roman" w:cs="Times New Roman"/>
                <w:sz w:val="20"/>
                <w:szCs w:val="18"/>
              </w:rPr>
              <w:t>настоящей Формы самоидентификации</w:t>
            </w:r>
            <w:r w:rsidRPr="00C7191E">
              <w:rPr>
                <w:rFonts w:ascii="Times New Roman" w:eastAsia="@Meiryo UI" w:hAnsi="Times New Roman" w:cs="Times New Roman"/>
                <w:sz w:val="20"/>
                <w:szCs w:val="18"/>
              </w:rPr>
              <w:t>,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Санкт-Петербург, пл. Растрелли, д. 2, лит. А, т.е. на совершение действий, предусмотренных п. 3. ст. 3. Закон 152-ФЗ.</w:t>
            </w:r>
          </w:p>
          <w:p w14:paraId="68CBFBD9" w14:textId="77777777" w:rsidR="00841629" w:rsidRPr="00C7191E" w:rsidRDefault="00841629" w:rsidP="003C6A35">
            <w:pPr>
              <w:ind w:left="238"/>
              <w:jc w:val="both"/>
              <w:rPr>
                <w:rFonts w:ascii="Times New Roman" w:eastAsia="@Meiryo UI" w:hAnsi="Times New Roman" w:cs="Times New Roman"/>
                <w:sz w:val="20"/>
                <w:szCs w:val="18"/>
              </w:rPr>
            </w:pPr>
            <w:r w:rsidRPr="00C7191E">
              <w:rPr>
                <w:rFonts w:ascii="Times New Roman" w:eastAsia="@Meiryo UI" w:hAnsi="Times New Roman" w:cs="Times New Roman"/>
                <w:sz w:val="20"/>
                <w:szCs w:val="18"/>
              </w:rPr>
              <w:t xml:space="preserve">К персональным данным, в отношении которых получено согласие субъекта персональных данных, относятся: фамилия, имя, отчество, дата и место рождения, паспортные данные, контактная информация, собственноручная подпись, иные персональные данные, упомянутые в любой из частей </w:t>
            </w:r>
            <w:r>
              <w:rPr>
                <w:rFonts w:ascii="Times New Roman" w:eastAsia="@Meiryo UI" w:hAnsi="Times New Roman" w:cs="Times New Roman"/>
                <w:sz w:val="20"/>
                <w:szCs w:val="18"/>
              </w:rPr>
              <w:t>Формы самоидентификации</w:t>
            </w:r>
            <w:r w:rsidRPr="00C7191E">
              <w:rPr>
                <w:rFonts w:ascii="Times New Roman" w:eastAsia="@Meiryo UI" w:hAnsi="Times New Roman" w:cs="Times New Roman"/>
                <w:sz w:val="20"/>
                <w:szCs w:val="18"/>
              </w:rPr>
              <w:t>.</w:t>
            </w:r>
          </w:p>
          <w:p w14:paraId="7489B3CF" w14:textId="3DAFE88A" w:rsidR="00841629" w:rsidRPr="00C7191E" w:rsidRDefault="00841629" w:rsidP="003C6A35">
            <w:pPr>
              <w:ind w:left="238"/>
              <w:jc w:val="both"/>
              <w:rPr>
                <w:rFonts w:ascii="Times New Roman" w:eastAsia="@Meiryo UI" w:hAnsi="Times New Roman" w:cs="Times New Roman"/>
                <w:sz w:val="20"/>
                <w:szCs w:val="18"/>
              </w:rPr>
            </w:pPr>
            <w:r w:rsidRPr="00C7191E">
              <w:rPr>
                <w:rFonts w:ascii="Times New Roman" w:eastAsia="@Meiryo UI" w:hAnsi="Times New Roman" w:cs="Times New Roman"/>
                <w:sz w:val="20"/>
                <w:szCs w:val="18"/>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w:t>
            </w:r>
            <w:r>
              <w:rPr>
                <w:rFonts w:ascii="Times New Roman" w:eastAsia="@Meiryo UI" w:hAnsi="Times New Roman" w:cs="Times New Roman"/>
                <w:sz w:val="20"/>
                <w:szCs w:val="18"/>
              </w:rPr>
              <w:t>Формы самоидентификации</w:t>
            </w:r>
            <w:r w:rsidRPr="00C7191E">
              <w:rPr>
                <w:rFonts w:ascii="Times New Roman" w:eastAsia="@Meiryo UI" w:hAnsi="Times New Roman" w:cs="Times New Roman"/>
                <w:sz w:val="20"/>
                <w:szCs w:val="18"/>
              </w:rPr>
              <w:t xml:space="preserve"> включает в себя: обработку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w:t>
            </w:r>
            <w:r w:rsidR="00DF124D">
              <w:rPr>
                <w:rFonts w:ascii="Times New Roman" w:eastAsia="@Meiryo UI" w:hAnsi="Times New Roman" w:cs="Times New Roman"/>
                <w:sz w:val="20"/>
                <w:szCs w:val="18"/>
              </w:rPr>
              <w:t xml:space="preserve">                   </w:t>
            </w:r>
            <w:r w:rsidRPr="00C7191E">
              <w:rPr>
                <w:rFonts w:ascii="Times New Roman" w:eastAsia="@Meiryo UI" w:hAnsi="Times New Roman" w:cs="Times New Roman"/>
                <w:sz w:val="20"/>
                <w:szCs w:val="18"/>
              </w:rPr>
              <w:t>152-ФЗ, а также передачу такой информации третьим лицам, в случаях, установленных действующим законодательством.</w:t>
            </w:r>
          </w:p>
          <w:p w14:paraId="61C3EF54" w14:textId="77777777" w:rsidR="00841629" w:rsidRPr="00C7191E" w:rsidRDefault="00841629" w:rsidP="003C6A35">
            <w:pPr>
              <w:pStyle w:val="a6"/>
              <w:ind w:left="238"/>
              <w:contextualSpacing w:val="0"/>
              <w:jc w:val="both"/>
              <w:rPr>
                <w:rFonts w:ascii="Times New Roman" w:eastAsia="@Meiryo UI" w:hAnsi="Times New Roman" w:cs="Times New Roman"/>
                <w:sz w:val="20"/>
                <w:szCs w:val="18"/>
              </w:rPr>
            </w:pPr>
            <w:r w:rsidRPr="00C7191E">
              <w:rPr>
                <w:rFonts w:ascii="Times New Roman" w:eastAsia="@Meiryo UI" w:hAnsi="Times New Roman" w:cs="Times New Roman"/>
                <w:sz w:val="20"/>
                <w:szCs w:val="18"/>
              </w:rPr>
              <w:t xml:space="preserve">Настоящее подтверждение действует со дня его подписания в течение всего срока действия </w:t>
            </w:r>
            <w:r>
              <w:rPr>
                <w:rFonts w:ascii="Times New Roman" w:eastAsia="@Meiryo UI" w:hAnsi="Times New Roman" w:cs="Times New Roman"/>
                <w:sz w:val="20"/>
                <w:szCs w:val="18"/>
              </w:rPr>
              <w:t>д</w:t>
            </w:r>
            <w:r w:rsidRPr="00C7191E">
              <w:rPr>
                <w:rFonts w:ascii="Times New Roman" w:eastAsia="@Meiryo UI" w:hAnsi="Times New Roman" w:cs="Times New Roman"/>
                <w:sz w:val="20"/>
                <w:szCs w:val="18"/>
              </w:rPr>
              <w:t>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14:paraId="34C14F58" w14:textId="0CE6496B" w:rsidR="00841629" w:rsidRPr="00C7191E" w:rsidRDefault="00841629" w:rsidP="003C6A35">
            <w:pPr>
              <w:numPr>
                <w:ilvl w:val="0"/>
                <w:numId w:val="1"/>
              </w:numPr>
              <w:tabs>
                <w:tab w:val="left" w:pos="237"/>
              </w:tabs>
              <w:ind w:left="238" w:hanging="238"/>
              <w:jc w:val="both"/>
              <w:rPr>
                <w:rFonts w:ascii="Times New Roman" w:eastAsia="@Meiryo UI" w:hAnsi="Times New Roman" w:cs="Times New Roman"/>
                <w:sz w:val="36"/>
                <w:szCs w:val="36"/>
              </w:rPr>
            </w:pPr>
            <w:r w:rsidRPr="00C7191E">
              <w:rPr>
                <w:rFonts w:ascii="Times New Roman" w:eastAsia="@Meiryo UI" w:hAnsi="Times New Roman" w:cs="Times New Roman"/>
                <w:sz w:val="20"/>
                <w:szCs w:val="18"/>
              </w:rPr>
              <w:t xml:space="preserve">понимает и </w:t>
            </w:r>
            <w:r w:rsidR="00E34BEF">
              <w:rPr>
                <w:rFonts w:ascii="Times New Roman" w:eastAsia="@Meiryo UI" w:hAnsi="Times New Roman" w:cs="Times New Roman"/>
                <w:sz w:val="20"/>
                <w:szCs w:val="18"/>
              </w:rPr>
              <w:t>соглашается с тем</w:t>
            </w:r>
            <w:r w:rsidRPr="00C7191E">
              <w:rPr>
                <w:rFonts w:ascii="Times New Roman" w:eastAsia="@Meiryo UI" w:hAnsi="Times New Roman" w:cs="Times New Roman"/>
                <w:sz w:val="20"/>
                <w:szCs w:val="18"/>
              </w:rPr>
              <w:t>, что АО «АБ «РОССИЯ» не оказывает консультационные услуги по вопросам определения налогового резидентства согласно требованиям CRS. По данному вопросу можно обратиться к налоговому консультанту или ознакомиться с информацией по налоговому резидентству для разных стран на портале Организации экономического сотрудничества и развития в сети Интернет по адресу:</w:t>
            </w:r>
            <w:r w:rsidRPr="00C7191E">
              <w:rPr>
                <w:rFonts w:ascii="Times New Roman" w:hAnsi="Times New Roman" w:cs="Times New Roman"/>
              </w:rPr>
              <w:t xml:space="preserve"> </w:t>
            </w:r>
            <w:hyperlink r:id="rId9" w:history="1">
              <w:r w:rsidRPr="00C7191E">
                <w:rPr>
                  <w:rStyle w:val="a9"/>
                  <w:rFonts w:ascii="Times New Roman" w:hAnsi="Times New Roman" w:cs="Times New Roman"/>
                  <w:color w:val="auto"/>
                  <w:sz w:val="20"/>
                  <w:szCs w:val="20"/>
                </w:rPr>
                <w:t>https://www.oecd.org/tax/automatic-exchange/crs-implementation-and-assistance/tax-residency/</w:t>
              </w:r>
            </w:hyperlink>
          </w:p>
        </w:tc>
      </w:tr>
    </w:tbl>
    <w:p w14:paraId="6433CCD4" w14:textId="4902C54C" w:rsidR="00B82A8B" w:rsidRDefault="00DA518F" w:rsidP="00ED5D3D">
      <w:pPr>
        <w:spacing w:before="120" w:after="120"/>
        <w:rPr>
          <w:rFonts w:ascii="Times New Roman" w:hAnsi="Times New Roman" w:cs="Times New Roman"/>
          <w:b/>
          <w:sz w:val="20"/>
          <w:szCs w:val="20"/>
        </w:rPr>
      </w:pPr>
      <w:r>
        <w:rPr>
          <w:rFonts w:ascii="Times New Roman" w:hAnsi="Times New Roman" w:cs="Times New Roman"/>
          <w:b/>
          <w:sz w:val="20"/>
          <w:szCs w:val="20"/>
        </w:rPr>
        <w:lastRenderedPageBreak/>
        <w:br w:type="textWrapping" w:clear="all"/>
      </w:r>
      <w:r w:rsidR="00B82A8B" w:rsidRPr="00612E4A">
        <w:rPr>
          <w:rFonts w:ascii="Times New Roman" w:hAnsi="Times New Roman" w:cs="Times New Roman"/>
          <w:b/>
          <w:sz w:val="20"/>
          <w:szCs w:val="20"/>
        </w:rPr>
        <w:t>Представитель</w:t>
      </w:r>
      <w:r w:rsidR="00596D66" w:rsidRPr="00612E4A">
        <w:rPr>
          <w:rFonts w:ascii="Times New Roman" w:hAnsi="Times New Roman" w:cs="Times New Roman"/>
          <w:b/>
          <w:sz w:val="20"/>
          <w:szCs w:val="20"/>
        </w:rPr>
        <w:t>:</w:t>
      </w:r>
    </w:p>
    <w:tbl>
      <w:tblPr>
        <w:tblStyle w:val="a8"/>
        <w:tblW w:w="10207" w:type="dxa"/>
        <w:tblInd w:w="-284" w:type="dxa"/>
        <w:tblLook w:val="04A0" w:firstRow="1" w:lastRow="0" w:firstColumn="1" w:lastColumn="0" w:noHBand="0" w:noVBand="1"/>
      </w:tblPr>
      <w:tblGrid>
        <w:gridCol w:w="6907"/>
        <w:gridCol w:w="3300"/>
      </w:tblGrid>
      <w:tr w:rsidR="003C409D" w14:paraId="399F63E7" w14:textId="77777777" w:rsidTr="00A40CE1">
        <w:tc>
          <w:tcPr>
            <w:tcW w:w="10207" w:type="dxa"/>
            <w:gridSpan w:val="2"/>
            <w:tcBorders>
              <w:top w:val="nil"/>
              <w:left w:val="nil"/>
              <w:bottom w:val="single" w:sz="4" w:space="0" w:color="auto"/>
              <w:right w:val="nil"/>
            </w:tcBorders>
          </w:tcPr>
          <w:p w14:paraId="3245C4E5" w14:textId="77777777" w:rsidR="003C409D" w:rsidRDefault="003C409D" w:rsidP="00ED5D3D">
            <w:pPr>
              <w:spacing w:before="120" w:after="120"/>
              <w:rPr>
                <w:rFonts w:ascii="Times New Roman" w:hAnsi="Times New Roman" w:cs="Times New Roman"/>
                <w:b/>
                <w:sz w:val="20"/>
                <w:szCs w:val="20"/>
              </w:rPr>
            </w:pPr>
          </w:p>
        </w:tc>
      </w:tr>
      <w:tr w:rsidR="003C409D" w14:paraId="4BF7F50C" w14:textId="77777777" w:rsidTr="00A40CE1">
        <w:tc>
          <w:tcPr>
            <w:tcW w:w="10207" w:type="dxa"/>
            <w:gridSpan w:val="2"/>
            <w:tcBorders>
              <w:top w:val="single" w:sz="4" w:space="0" w:color="auto"/>
              <w:left w:val="nil"/>
              <w:bottom w:val="nil"/>
              <w:right w:val="nil"/>
            </w:tcBorders>
          </w:tcPr>
          <w:p w14:paraId="32C85F2C" w14:textId="08906B4B" w:rsidR="003C409D" w:rsidRPr="000A26F0" w:rsidRDefault="003C409D" w:rsidP="007B6B04">
            <w:pPr>
              <w:jc w:val="center"/>
              <w:rPr>
                <w:rFonts w:ascii="Times New Roman" w:hAnsi="Times New Roman" w:cs="Times New Roman"/>
                <w:b/>
                <w:sz w:val="18"/>
                <w:szCs w:val="18"/>
              </w:rPr>
            </w:pPr>
            <w:r w:rsidRPr="000A26F0">
              <w:rPr>
                <w:rFonts w:ascii="Times New Roman" w:hAnsi="Times New Roman" w:cs="Times New Roman"/>
                <w:i/>
                <w:sz w:val="18"/>
                <w:szCs w:val="18"/>
              </w:rPr>
              <w:t>должность, Фамилия, Имя, Отчество (</w:t>
            </w:r>
            <w:r w:rsidR="007B6B04">
              <w:rPr>
                <w:rFonts w:ascii="Times New Roman" w:hAnsi="Times New Roman" w:cs="Times New Roman"/>
                <w:i/>
                <w:sz w:val="18"/>
                <w:szCs w:val="18"/>
              </w:rPr>
              <w:t>отчество -</w:t>
            </w:r>
            <w:r w:rsidR="008331D2" w:rsidRPr="000A26F0">
              <w:rPr>
                <w:rFonts w:ascii="Times New Roman" w:hAnsi="Times New Roman" w:cs="Times New Roman"/>
                <w:i/>
                <w:sz w:val="18"/>
                <w:szCs w:val="18"/>
              </w:rPr>
              <w:t xml:space="preserve"> </w:t>
            </w:r>
            <w:r w:rsidRPr="000A26F0">
              <w:rPr>
                <w:rFonts w:ascii="Times New Roman" w:hAnsi="Times New Roman" w:cs="Times New Roman"/>
                <w:i/>
                <w:sz w:val="18"/>
                <w:szCs w:val="18"/>
              </w:rPr>
              <w:t>при наличии)</w:t>
            </w:r>
          </w:p>
        </w:tc>
      </w:tr>
      <w:tr w:rsidR="003C409D" w14:paraId="4117CC55" w14:textId="77777777" w:rsidTr="00A40CE1">
        <w:tc>
          <w:tcPr>
            <w:tcW w:w="6907" w:type="dxa"/>
            <w:tcBorders>
              <w:top w:val="nil"/>
              <w:left w:val="nil"/>
              <w:bottom w:val="single" w:sz="4" w:space="0" w:color="auto"/>
              <w:right w:val="nil"/>
            </w:tcBorders>
          </w:tcPr>
          <w:p w14:paraId="0280B3F1" w14:textId="77777777" w:rsidR="003C409D" w:rsidRDefault="003C409D" w:rsidP="00ED5D3D">
            <w:pPr>
              <w:spacing w:before="120" w:after="120"/>
              <w:rPr>
                <w:rFonts w:ascii="Times New Roman" w:hAnsi="Times New Roman" w:cs="Times New Roman"/>
                <w:b/>
                <w:sz w:val="20"/>
                <w:szCs w:val="20"/>
              </w:rPr>
            </w:pPr>
          </w:p>
        </w:tc>
        <w:tc>
          <w:tcPr>
            <w:tcW w:w="3300" w:type="dxa"/>
            <w:tcBorders>
              <w:top w:val="nil"/>
              <w:left w:val="nil"/>
              <w:bottom w:val="nil"/>
              <w:right w:val="nil"/>
            </w:tcBorders>
            <w:vAlign w:val="bottom"/>
          </w:tcPr>
          <w:p w14:paraId="1E83CB37" w14:textId="77777777" w:rsidR="003C409D" w:rsidRPr="003C409D" w:rsidRDefault="003C409D" w:rsidP="003C409D">
            <w:pPr>
              <w:rPr>
                <w:rFonts w:ascii="Times New Roman" w:hAnsi="Times New Roman" w:cs="Times New Roman"/>
                <w:b/>
                <w:sz w:val="20"/>
                <w:szCs w:val="20"/>
              </w:rPr>
            </w:pPr>
            <w:r w:rsidRPr="003C409D">
              <w:rPr>
                <w:rFonts w:ascii="Times New Roman" w:hAnsi="Times New Roman" w:cs="Times New Roman"/>
                <w:sz w:val="20"/>
                <w:szCs w:val="20"/>
              </w:rPr>
              <w:t>, действующий на основании</w:t>
            </w:r>
          </w:p>
        </w:tc>
      </w:tr>
      <w:tr w:rsidR="00FA579D" w14:paraId="13439DC0" w14:textId="77777777" w:rsidTr="00A40CE1">
        <w:tc>
          <w:tcPr>
            <w:tcW w:w="10207" w:type="dxa"/>
            <w:gridSpan w:val="2"/>
            <w:tcBorders>
              <w:top w:val="nil"/>
              <w:left w:val="nil"/>
              <w:bottom w:val="single" w:sz="4" w:space="0" w:color="auto"/>
              <w:right w:val="nil"/>
            </w:tcBorders>
          </w:tcPr>
          <w:p w14:paraId="4906B112" w14:textId="77777777" w:rsidR="00FA579D" w:rsidRDefault="00FA579D" w:rsidP="003C409D">
            <w:pPr>
              <w:rPr>
                <w:rFonts w:ascii="Times New Roman" w:hAnsi="Times New Roman" w:cs="Times New Roman"/>
                <w:b/>
                <w:sz w:val="20"/>
                <w:szCs w:val="20"/>
              </w:rPr>
            </w:pPr>
          </w:p>
          <w:p w14:paraId="20C3D15D" w14:textId="77777777" w:rsidR="00FA579D" w:rsidRDefault="00FA579D" w:rsidP="003C409D">
            <w:pPr>
              <w:rPr>
                <w:rFonts w:ascii="Times New Roman" w:hAnsi="Times New Roman" w:cs="Times New Roman"/>
                <w:b/>
                <w:sz w:val="20"/>
                <w:szCs w:val="20"/>
              </w:rPr>
            </w:pPr>
          </w:p>
        </w:tc>
      </w:tr>
      <w:tr w:rsidR="003C409D" w14:paraId="51E1BCCC" w14:textId="77777777" w:rsidTr="00A40CE1">
        <w:tc>
          <w:tcPr>
            <w:tcW w:w="10207" w:type="dxa"/>
            <w:gridSpan w:val="2"/>
            <w:tcBorders>
              <w:top w:val="single" w:sz="4" w:space="0" w:color="auto"/>
              <w:left w:val="nil"/>
              <w:bottom w:val="nil"/>
              <w:right w:val="nil"/>
            </w:tcBorders>
          </w:tcPr>
          <w:p w14:paraId="240794BC" w14:textId="799B58B9" w:rsidR="003C409D" w:rsidRPr="000A26F0" w:rsidRDefault="00FA579D" w:rsidP="00AA02B5">
            <w:pPr>
              <w:jc w:val="center"/>
              <w:rPr>
                <w:rFonts w:ascii="Times New Roman" w:hAnsi="Times New Roman" w:cs="Times New Roman"/>
                <w:b/>
                <w:sz w:val="18"/>
                <w:szCs w:val="18"/>
              </w:rPr>
            </w:pPr>
            <w:r w:rsidRPr="000A26F0">
              <w:rPr>
                <w:rFonts w:ascii="Times New Roman" w:hAnsi="Times New Roman" w:cs="Times New Roman"/>
                <w:i/>
                <w:sz w:val="18"/>
                <w:szCs w:val="18"/>
              </w:rPr>
              <w:t xml:space="preserve">наименование документа – Устав, Доверенность (указываются </w:t>
            </w:r>
            <w:proofErr w:type="gramStart"/>
            <w:r w:rsidRPr="000A26F0">
              <w:rPr>
                <w:rFonts w:ascii="Times New Roman" w:hAnsi="Times New Roman" w:cs="Times New Roman"/>
                <w:i/>
                <w:sz w:val="18"/>
                <w:szCs w:val="18"/>
              </w:rPr>
              <w:t>номер</w:t>
            </w:r>
            <w:r w:rsidR="00372CA7">
              <w:rPr>
                <w:rFonts w:ascii="Times New Roman" w:hAnsi="Times New Roman" w:cs="Times New Roman"/>
                <w:i/>
                <w:sz w:val="18"/>
                <w:szCs w:val="18"/>
              </w:rPr>
              <w:t xml:space="preserve"> </w:t>
            </w:r>
            <w:r w:rsidRPr="000A26F0">
              <w:rPr>
                <w:rFonts w:ascii="Times New Roman" w:hAnsi="Times New Roman" w:cs="Times New Roman"/>
                <w:i/>
                <w:sz w:val="18"/>
                <w:szCs w:val="18"/>
              </w:rPr>
              <w:t>доверенности</w:t>
            </w:r>
            <w:proofErr w:type="gramEnd"/>
            <w:r w:rsidRPr="000A26F0">
              <w:rPr>
                <w:rFonts w:ascii="Times New Roman" w:hAnsi="Times New Roman" w:cs="Times New Roman"/>
                <w:i/>
                <w:sz w:val="18"/>
                <w:szCs w:val="18"/>
              </w:rPr>
              <w:t xml:space="preserve"> и дата её совершения)</w:t>
            </w:r>
          </w:p>
        </w:tc>
      </w:tr>
    </w:tbl>
    <w:p w14:paraId="5C14C968" w14:textId="77777777" w:rsidR="003C409D" w:rsidRPr="00612E4A" w:rsidRDefault="003C409D" w:rsidP="00ED5D3D">
      <w:pPr>
        <w:spacing w:before="120" w:after="120"/>
        <w:rPr>
          <w:rFonts w:ascii="Times New Roman" w:hAnsi="Times New Roman" w:cs="Times New Roman"/>
          <w:b/>
          <w:sz w:val="20"/>
          <w:szCs w:val="20"/>
        </w:rPr>
      </w:pPr>
    </w:p>
    <w:p w14:paraId="247F78D1" w14:textId="2B551B1D" w:rsidR="003A030C" w:rsidRPr="00DC53BF" w:rsidRDefault="00B82A8B" w:rsidP="002F635F">
      <w:pPr>
        <w:spacing w:after="0" w:line="240" w:lineRule="auto"/>
        <w:ind w:left="-284"/>
        <w:rPr>
          <w:rFonts w:ascii="Times New Roman" w:eastAsia="Times New Roman" w:hAnsi="Times New Roman" w:cs="Times New Roman"/>
          <w:color w:val="000000"/>
          <w:sz w:val="24"/>
          <w:szCs w:val="26"/>
          <w:lang w:eastAsia="ru-RU"/>
        </w:rPr>
      </w:pPr>
      <w:r w:rsidRPr="00DC53BF">
        <w:rPr>
          <w:rFonts w:ascii="Times New Roman" w:eastAsia="Times New Roman" w:hAnsi="Times New Roman" w:cs="Times New Roman"/>
          <w:color w:val="000000"/>
          <w:sz w:val="24"/>
          <w:szCs w:val="26"/>
          <w:lang w:eastAsia="ru-RU"/>
        </w:rPr>
        <w:t>_____________________________</w:t>
      </w:r>
      <w:r w:rsidR="00175E3E">
        <w:rPr>
          <w:rFonts w:ascii="Times New Roman" w:eastAsia="Times New Roman" w:hAnsi="Times New Roman" w:cs="Times New Roman"/>
          <w:color w:val="000000"/>
          <w:sz w:val="24"/>
          <w:szCs w:val="26"/>
          <w:lang w:eastAsia="ru-RU"/>
        </w:rPr>
        <w:t xml:space="preserve">                                           </w:t>
      </w:r>
      <w:r w:rsidR="002F635F">
        <w:rPr>
          <w:rFonts w:ascii="Times New Roman" w:eastAsia="Times New Roman" w:hAnsi="Times New Roman" w:cs="Times New Roman"/>
          <w:color w:val="000000"/>
          <w:sz w:val="24"/>
          <w:szCs w:val="26"/>
          <w:lang w:eastAsia="ru-RU"/>
        </w:rPr>
        <w:t xml:space="preserve">         </w:t>
      </w:r>
      <w:r w:rsidR="00175E3E">
        <w:rPr>
          <w:rFonts w:ascii="Times New Roman" w:eastAsia="Times New Roman" w:hAnsi="Times New Roman" w:cs="Times New Roman"/>
          <w:color w:val="000000"/>
          <w:sz w:val="24"/>
          <w:szCs w:val="26"/>
          <w:lang w:eastAsia="ru-RU"/>
        </w:rPr>
        <w:t xml:space="preserve"> </w:t>
      </w:r>
      <w:r w:rsidR="00175E3E" w:rsidRPr="00A134C0">
        <w:rPr>
          <w:rFonts w:ascii="Times New Roman" w:hAnsi="Times New Roman" w:cs="Times New Roman"/>
          <w:sz w:val="18"/>
          <w:szCs w:val="18"/>
        </w:rPr>
        <w:t>«_</w:t>
      </w:r>
      <w:r w:rsidR="00175E3E">
        <w:rPr>
          <w:rFonts w:ascii="Times New Roman" w:hAnsi="Times New Roman" w:cs="Times New Roman"/>
          <w:sz w:val="18"/>
          <w:szCs w:val="18"/>
        </w:rPr>
        <w:t>__</w:t>
      </w:r>
      <w:r w:rsidR="00175E3E" w:rsidRPr="00A134C0">
        <w:rPr>
          <w:rFonts w:ascii="Times New Roman" w:hAnsi="Times New Roman" w:cs="Times New Roman"/>
          <w:sz w:val="18"/>
          <w:szCs w:val="18"/>
        </w:rPr>
        <w:t>___» ___</w:t>
      </w:r>
      <w:r w:rsidR="00175E3E">
        <w:rPr>
          <w:rFonts w:ascii="Times New Roman" w:hAnsi="Times New Roman" w:cs="Times New Roman"/>
          <w:sz w:val="18"/>
          <w:szCs w:val="18"/>
        </w:rPr>
        <w:t>________</w:t>
      </w:r>
      <w:r w:rsidR="00175E3E" w:rsidRPr="00A134C0">
        <w:rPr>
          <w:rFonts w:ascii="Times New Roman" w:hAnsi="Times New Roman" w:cs="Times New Roman"/>
          <w:sz w:val="18"/>
          <w:szCs w:val="18"/>
        </w:rPr>
        <w:t>________ 20_</w:t>
      </w:r>
      <w:r w:rsidR="00175E3E">
        <w:rPr>
          <w:rFonts w:ascii="Times New Roman" w:hAnsi="Times New Roman" w:cs="Times New Roman"/>
          <w:sz w:val="18"/>
          <w:szCs w:val="18"/>
        </w:rPr>
        <w:t>__</w:t>
      </w:r>
      <w:r w:rsidR="00175E3E" w:rsidRPr="00A134C0">
        <w:rPr>
          <w:rFonts w:ascii="Times New Roman" w:hAnsi="Times New Roman" w:cs="Times New Roman"/>
          <w:sz w:val="18"/>
          <w:szCs w:val="18"/>
        </w:rPr>
        <w:t>_ г.</w:t>
      </w:r>
    </w:p>
    <w:p w14:paraId="494AC231" w14:textId="77777777" w:rsidR="00B82A8B" w:rsidRPr="000A26F0" w:rsidRDefault="001057C3" w:rsidP="00ED5D3D">
      <w:pPr>
        <w:spacing w:after="0" w:line="240" w:lineRule="auto"/>
        <w:rPr>
          <w:rFonts w:ascii="Times New Roman" w:eastAsia="Times New Roman" w:hAnsi="Times New Roman" w:cs="Times New Roman"/>
          <w:i/>
          <w:color w:val="000000"/>
          <w:sz w:val="18"/>
          <w:szCs w:val="18"/>
          <w:lang w:eastAsia="ru-RU"/>
        </w:rPr>
      </w:pPr>
      <w:r w:rsidRPr="000A26F0">
        <w:rPr>
          <w:rFonts w:ascii="Times New Roman" w:eastAsia="Times New Roman" w:hAnsi="Times New Roman" w:cs="Times New Roman"/>
          <w:i/>
          <w:color w:val="000000"/>
          <w:sz w:val="18"/>
          <w:szCs w:val="18"/>
          <w:lang w:eastAsia="ru-RU"/>
        </w:rPr>
        <w:t xml:space="preserve">                      (подпись)</w:t>
      </w:r>
    </w:p>
    <w:p w14:paraId="6B85460F" w14:textId="7BE6C44C" w:rsidR="006C45EB" w:rsidRDefault="001057C3" w:rsidP="000A26F0">
      <w:pPr>
        <w:spacing w:after="120" w:line="240" w:lineRule="auto"/>
        <w:rPr>
          <w:rFonts w:ascii="Times New Roman" w:eastAsia="Times New Roman" w:hAnsi="Times New Roman" w:cs="Times New Roman"/>
          <w:color w:val="000000"/>
          <w:sz w:val="24"/>
          <w:szCs w:val="26"/>
          <w:lang w:eastAsia="ru-RU"/>
        </w:rPr>
      </w:pPr>
      <w:r w:rsidRPr="00DC53BF">
        <w:rPr>
          <w:rFonts w:ascii="Times New Roman" w:eastAsia="Times New Roman" w:hAnsi="Times New Roman" w:cs="Times New Roman"/>
          <w:color w:val="000000"/>
          <w:sz w:val="24"/>
          <w:szCs w:val="26"/>
          <w:lang w:eastAsia="ru-RU"/>
        </w:rPr>
        <w:t>МП</w:t>
      </w:r>
    </w:p>
    <w:p w14:paraId="72DD9A2B" w14:textId="6A5AF6B2" w:rsidR="00FA33FF" w:rsidRDefault="00505AE9" w:rsidP="001C28BA">
      <w:pPr>
        <w:pStyle w:val="a3"/>
        <w:spacing w:before="120"/>
        <w:ind w:left="284" w:hanging="284"/>
        <w:rPr>
          <w:rFonts w:ascii="Times New Roman"/>
        </w:rPr>
      </w:pPr>
      <w:r w:rsidRPr="000A26F0">
        <w:rPr>
          <w:rFonts w:ascii="Times New Roman"/>
          <w:b/>
          <w:vertAlign w:val="superscript"/>
        </w:rPr>
        <w:t>1</w:t>
      </w:r>
      <w:r w:rsidR="00F80966" w:rsidRPr="00C7191E">
        <w:rPr>
          <w:rFonts w:ascii="Times New Roman"/>
          <w:b/>
          <w:sz w:val="18"/>
          <w:szCs w:val="18"/>
          <w:vertAlign w:val="superscript"/>
        </w:rPr>
        <w:tab/>
      </w:r>
      <w:r w:rsidR="00E60F35" w:rsidRPr="00C7191E">
        <w:rPr>
          <w:rFonts w:ascii="Times New Roman"/>
          <w:b/>
        </w:rPr>
        <w:t>CRS (</w:t>
      </w:r>
      <w:proofErr w:type="spellStart"/>
      <w:r w:rsidR="00E60F35" w:rsidRPr="00C7191E">
        <w:rPr>
          <w:rFonts w:ascii="Times New Roman"/>
          <w:b/>
        </w:rPr>
        <w:t>Common</w:t>
      </w:r>
      <w:proofErr w:type="spellEnd"/>
      <w:r w:rsidR="00E60F35" w:rsidRPr="00C7191E">
        <w:rPr>
          <w:rFonts w:ascii="Times New Roman"/>
          <w:b/>
        </w:rPr>
        <w:t xml:space="preserve"> </w:t>
      </w:r>
      <w:proofErr w:type="spellStart"/>
      <w:r w:rsidR="00E60F35" w:rsidRPr="00C7191E">
        <w:rPr>
          <w:rFonts w:ascii="Times New Roman"/>
          <w:b/>
        </w:rPr>
        <w:t>Reporting</w:t>
      </w:r>
      <w:proofErr w:type="spellEnd"/>
      <w:r w:rsidR="00E60F35" w:rsidRPr="00C7191E">
        <w:rPr>
          <w:rFonts w:ascii="Times New Roman"/>
          <w:b/>
        </w:rPr>
        <w:t xml:space="preserve"> </w:t>
      </w:r>
      <w:proofErr w:type="spellStart"/>
      <w:r w:rsidR="00E60F35" w:rsidRPr="00C7191E">
        <w:rPr>
          <w:rFonts w:ascii="Times New Roman"/>
          <w:b/>
        </w:rPr>
        <w:t>Standard</w:t>
      </w:r>
      <w:proofErr w:type="spellEnd"/>
      <w:r w:rsidR="00E60F35" w:rsidRPr="00C7191E">
        <w:rPr>
          <w:rFonts w:ascii="Times New Roman"/>
          <w:b/>
        </w:rPr>
        <w:t>)</w:t>
      </w:r>
      <w:r w:rsidR="00E60F35" w:rsidRPr="00C7191E">
        <w:rPr>
          <w:rFonts w:ascii="Times New Roman"/>
        </w:rPr>
        <w:t xml:space="preserve"> - Стандарт по автоматическому обмену информацией, разработанный Организацией экономиче</w:t>
      </w:r>
      <w:r w:rsidR="00FE628D" w:rsidRPr="00C7191E">
        <w:rPr>
          <w:rFonts w:ascii="Times New Roman"/>
        </w:rPr>
        <w:t>ского сотрудничества и развития (ОЭСР)</w:t>
      </w:r>
      <w:r w:rsidR="00E60F35" w:rsidRPr="00C7191E">
        <w:rPr>
          <w:rFonts w:ascii="Times New Roman"/>
        </w:rPr>
        <w:t>.</w:t>
      </w:r>
    </w:p>
    <w:p w14:paraId="11AA7E19" w14:textId="45705B54" w:rsidR="00835BE1" w:rsidRDefault="00A91474" w:rsidP="00273D42">
      <w:pPr>
        <w:pStyle w:val="a3"/>
        <w:spacing w:before="120"/>
        <w:ind w:left="284" w:hanging="284"/>
        <w:rPr>
          <w:rFonts w:ascii="Times New Roman"/>
        </w:rPr>
      </w:pPr>
      <w:r w:rsidRPr="000A26F0">
        <w:rPr>
          <w:rFonts w:ascii="Times New Roman"/>
          <w:b/>
          <w:vertAlign w:val="superscript"/>
        </w:rPr>
        <w:t>2</w:t>
      </w:r>
      <w:r w:rsidR="00DF124D">
        <w:rPr>
          <w:rFonts w:ascii="Times New Roman"/>
          <w:b/>
          <w:vertAlign w:val="superscript"/>
        </w:rPr>
        <w:tab/>
      </w:r>
      <w:r w:rsidR="00835BE1" w:rsidRPr="000A26F0">
        <w:rPr>
          <w:rFonts w:ascii="Times New Roman"/>
          <w:b/>
        </w:rPr>
        <w:t>Организация финансового рынка</w:t>
      </w:r>
      <w:r w:rsidR="00835BE1" w:rsidRPr="00251A2D">
        <w:rPr>
          <w:rFonts w:ascii="Times New Roman"/>
        </w:rP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w:t>
      </w:r>
      <w:r w:rsidR="00835BE1" w:rsidRPr="00483445">
        <w:rPr>
          <w:rFonts w:ascii="Times New Roman"/>
        </w:rPr>
        <w:t>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w:t>
      </w:r>
      <w:r w:rsidR="00835BE1" w:rsidRPr="00E34BEF">
        <w:rPr>
          <w:rFonts w:ascii="Times New Roman"/>
        </w:rPr>
        <w:t>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w:t>
      </w:r>
      <w:r w:rsidR="00835BE1" w:rsidRPr="000A26F0">
        <w:rPr>
          <w:rFonts w:ascii="Times New Roman"/>
        </w:rPr>
        <w:t xml:space="preserve">оей деятельности принимает от клиентов денежные средства или </w:t>
      </w:r>
      <w:r w:rsidR="00835BE1" w:rsidRPr="000A26F0">
        <w:rPr>
          <w:rFonts w:ascii="Times New Roman"/>
        </w:rPr>
        <w:lastRenderedPageBreak/>
        <w:t>иные финансовые активы для хранения, управления, инвестирования и (или) осуществления иных сделок в интересах клиента либо пря</w:t>
      </w:r>
      <w:r w:rsidR="006238C7" w:rsidRPr="000A26F0">
        <w:rPr>
          <w:rFonts w:ascii="Times New Roman"/>
        </w:rPr>
        <w:t>мо или косвенно за счет клиента.</w:t>
      </w:r>
    </w:p>
    <w:p w14:paraId="37A019BE" w14:textId="4E448C82" w:rsidR="00D619A3" w:rsidRDefault="00273D42" w:rsidP="00BC0D51">
      <w:pPr>
        <w:pStyle w:val="a3"/>
        <w:spacing w:before="120"/>
        <w:ind w:left="284" w:hanging="284"/>
        <w:rPr>
          <w:rFonts w:ascii="Times New Roman"/>
          <w:b/>
          <w:vertAlign w:val="superscript"/>
        </w:rPr>
      </w:pPr>
      <w:r w:rsidRPr="000A26F0">
        <w:rPr>
          <w:rFonts w:ascii="Times New Roman"/>
          <w:b/>
          <w:vertAlign w:val="superscript"/>
        </w:rPr>
        <w:t>3</w:t>
      </w:r>
      <w:r w:rsidR="00DF124D">
        <w:rPr>
          <w:rFonts w:ascii="Times New Roman"/>
          <w:b/>
          <w:vertAlign w:val="superscript"/>
        </w:rPr>
        <w:tab/>
      </w:r>
      <w:r w:rsidR="00D619A3" w:rsidRPr="004874FC">
        <w:rPr>
          <w:rFonts w:ascii="Times New Roman" w:eastAsia="Times New Roman"/>
          <w:b/>
        </w:rPr>
        <w:t>Активная нефинансовая организация</w:t>
      </w:r>
      <w:r w:rsidR="00D619A3" w:rsidRPr="004874FC">
        <w:rPr>
          <w:rFonts w:ascii="Times New Roman" w:eastAsia="Times New Roman"/>
        </w:rPr>
        <w:t xml:space="preserve"> </w:t>
      </w:r>
      <w:r w:rsidR="00D619A3" w:rsidRPr="004874FC">
        <w:rPr>
          <w:rFonts w:ascii="Times New Roman"/>
        </w:rPr>
        <w:t xml:space="preserve">для целей Главы 20.1 НК РФ </w:t>
      </w:r>
      <w:r w:rsidR="00D619A3" w:rsidRPr="004874FC">
        <w:rPr>
          <w:rFonts w:ascii="Times New Roman" w:eastAsia="Times New Roman"/>
        </w:rPr>
        <w:t xml:space="preserve">– это нефинансовая организация, соответствующая одному </w:t>
      </w:r>
      <w:r w:rsidR="00D619A3">
        <w:rPr>
          <w:rFonts w:ascii="Times New Roman" w:eastAsia="Times New Roman"/>
        </w:rPr>
        <w:t xml:space="preserve">или нескольким </w:t>
      </w:r>
      <w:r w:rsidR="00D619A3" w:rsidRPr="004874FC">
        <w:rPr>
          <w:rFonts w:ascii="Times New Roman" w:eastAsia="Times New Roman"/>
        </w:rPr>
        <w:t xml:space="preserve">из признаков, </w:t>
      </w:r>
      <w:r w:rsidR="00D619A3">
        <w:rPr>
          <w:rFonts w:ascii="Times New Roman" w:eastAsia="Times New Roman"/>
        </w:rPr>
        <w:t>предложенных к заполнению</w:t>
      </w:r>
      <w:r w:rsidR="00D619A3" w:rsidRPr="004874FC">
        <w:rPr>
          <w:rFonts w:ascii="Times New Roman" w:eastAsia="Times New Roman"/>
        </w:rPr>
        <w:t xml:space="preserve"> в </w:t>
      </w:r>
      <w:r w:rsidR="00D619A3">
        <w:rPr>
          <w:rFonts w:ascii="Times New Roman" w:eastAsia="Times New Roman"/>
        </w:rPr>
        <w:t>вопросе 2 Раздела</w:t>
      </w:r>
      <w:r w:rsidR="00D619A3" w:rsidRPr="004874FC">
        <w:rPr>
          <w:rFonts w:ascii="Times New Roman" w:eastAsia="Times New Roman"/>
        </w:rPr>
        <w:t xml:space="preserve"> 2 Формы самоидентификации юридического лица </w:t>
      </w:r>
      <w:r w:rsidR="00D619A3" w:rsidRPr="004874FC">
        <w:rPr>
          <w:rFonts w:ascii="Times New Roman" w:eastAsia="Times New Roman"/>
          <w:lang w:val="en-US"/>
        </w:rPr>
        <w:t>CRS</w:t>
      </w:r>
      <w:r w:rsidR="00D619A3" w:rsidRPr="00C7191E">
        <w:rPr>
          <w:rFonts w:ascii="Times New Roman" w:eastAsia="Times New Roman"/>
        </w:rPr>
        <w:t>.</w:t>
      </w:r>
    </w:p>
    <w:p w14:paraId="40756AF4" w14:textId="273FCBF6" w:rsidR="00D619A3" w:rsidRPr="00C7191E" w:rsidRDefault="00BC0D51" w:rsidP="00D619A3">
      <w:pPr>
        <w:pStyle w:val="a3"/>
        <w:spacing w:before="120"/>
        <w:ind w:left="284" w:hanging="284"/>
        <w:rPr>
          <w:rFonts w:ascii="Times New Roman"/>
        </w:rPr>
      </w:pPr>
      <w:r>
        <w:rPr>
          <w:rFonts w:ascii="Times New Roman"/>
          <w:b/>
          <w:vertAlign w:val="superscript"/>
        </w:rPr>
        <w:t xml:space="preserve">4 </w:t>
      </w:r>
      <w:r w:rsidR="000E1031">
        <w:rPr>
          <w:rFonts w:ascii="Times New Roman"/>
          <w:b/>
          <w:vertAlign w:val="superscript"/>
        </w:rPr>
        <w:t xml:space="preserve">  </w:t>
      </w:r>
      <w:r w:rsidR="005272F1">
        <w:rPr>
          <w:rFonts w:ascii="Times New Roman"/>
          <w:b/>
          <w:vertAlign w:val="superscript"/>
        </w:rPr>
        <w:t xml:space="preserve">   </w:t>
      </w:r>
      <w:r w:rsidR="00D619A3" w:rsidRPr="00C7191E">
        <w:rPr>
          <w:rFonts w:ascii="Times New Roman"/>
          <w:b/>
        </w:rPr>
        <w:t xml:space="preserve">Доходами от пассивной деятельности </w:t>
      </w:r>
      <w:r w:rsidR="00D619A3" w:rsidRPr="00C7191E">
        <w:rPr>
          <w:rFonts w:ascii="Times New Roman"/>
        </w:rPr>
        <w:t>для целей Главы 20.1 НК РФ признаются следующие доходы:</w:t>
      </w:r>
    </w:p>
    <w:p w14:paraId="7394E582"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дивиденды;</w:t>
      </w:r>
    </w:p>
    <w:p w14:paraId="3235A862"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процентный доход (или иной аналогичный доход);</w:t>
      </w:r>
    </w:p>
    <w:p w14:paraId="4F8990B1"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доходы от сдачи в аренду или субаренду имущества;</w:t>
      </w:r>
    </w:p>
    <w:p w14:paraId="6B80AF03"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доходы от использования прав на объекты интеллектуальной собственности;</w:t>
      </w:r>
    </w:p>
    <w:p w14:paraId="42C708B1"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периодические страховые выплаты (аннуитеты);</w:t>
      </w:r>
    </w:p>
    <w:p w14:paraId="68A538DA"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14:paraId="2582F922"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14:paraId="2C9C6372"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доходы, полученные в рамках договора добровольного страхования жизни;</w:t>
      </w:r>
    </w:p>
    <w:p w14:paraId="069FDAF1" w14:textId="77777777" w:rsidR="00D619A3" w:rsidRPr="008B6205" w:rsidRDefault="00D619A3" w:rsidP="00D619A3">
      <w:pPr>
        <w:pStyle w:val="a6"/>
        <w:numPr>
          <w:ilvl w:val="0"/>
          <w:numId w:val="28"/>
        </w:numPr>
        <w:spacing w:after="0" w:line="240" w:lineRule="auto"/>
        <w:rPr>
          <w:rFonts w:ascii="Times New Roman" w:hAnsi="Times New Roman" w:cs="Times New Roman"/>
          <w:sz w:val="20"/>
          <w:szCs w:val="20"/>
        </w:rPr>
      </w:pPr>
      <w:r w:rsidRPr="008B6205">
        <w:rPr>
          <w:rFonts w:ascii="Times New Roman" w:hAnsi="Times New Roman" w:cs="Times New Roman"/>
          <w:sz w:val="20"/>
          <w:szCs w:val="20"/>
        </w:rPr>
        <w:t>иные доходы, аналогичные указанным доходам.</w:t>
      </w:r>
    </w:p>
    <w:p w14:paraId="63629028" w14:textId="190528E6" w:rsidR="00273D42" w:rsidRPr="00E450DD" w:rsidRDefault="00D619A3" w:rsidP="00E450DD">
      <w:pPr>
        <w:pStyle w:val="a3"/>
        <w:ind w:left="284" w:firstLine="0"/>
        <w:rPr>
          <w:rFonts w:ascii="Times New Roman"/>
        </w:rPr>
      </w:pPr>
      <w:r w:rsidRPr="008B6205">
        <w:rPr>
          <w:rFonts w:ascii="Times New Roman" w:eastAsia="Times New Roman"/>
        </w:rPr>
        <w:t xml:space="preserve">Доходы, не являющиеся доходами от пассивной деятельности, признаются </w:t>
      </w:r>
      <w:r w:rsidRPr="008B6205">
        <w:rPr>
          <w:rFonts w:ascii="Times New Roman" w:eastAsia="Times New Roman"/>
          <w:b/>
        </w:rPr>
        <w:t>доходами от активной деятельности.</w:t>
      </w:r>
    </w:p>
    <w:p w14:paraId="53DCF06C" w14:textId="5852210A" w:rsidR="00877036" w:rsidRPr="000A26F0" w:rsidRDefault="00BC0D51" w:rsidP="00877036">
      <w:pPr>
        <w:pStyle w:val="a3"/>
        <w:tabs>
          <w:tab w:val="left" w:pos="882"/>
        </w:tabs>
        <w:spacing w:before="120"/>
        <w:ind w:left="284" w:hanging="284"/>
        <w:rPr>
          <w:rFonts w:ascii="Times New Roman" w:eastAsia="Times New Roman"/>
          <w:b/>
        </w:rPr>
      </w:pPr>
      <w:r>
        <w:rPr>
          <w:rFonts w:ascii="Times New Roman"/>
          <w:b/>
          <w:vertAlign w:val="superscript"/>
        </w:rPr>
        <w:t>5</w:t>
      </w:r>
      <w:r w:rsidR="00DF124D">
        <w:rPr>
          <w:rFonts w:ascii="Times New Roman"/>
          <w:b/>
          <w:vertAlign w:val="superscript"/>
        </w:rPr>
        <w:tab/>
      </w:r>
      <w:r w:rsidR="00877036" w:rsidRPr="00C7191E">
        <w:rPr>
          <w:rFonts w:ascii="Times New Roman" w:eastAsia="Times New Roman"/>
          <w:b/>
        </w:rPr>
        <w:t>Пассивная нефинансовая организация</w:t>
      </w:r>
      <w:r w:rsidR="00877036" w:rsidRPr="00483445">
        <w:rPr>
          <w:rFonts w:ascii="Times New Roman" w:eastAsia="Times New Roman"/>
        </w:rPr>
        <w:t xml:space="preserve"> для целей Главы 20.1 НК РФ </w:t>
      </w:r>
      <w:r w:rsidR="00877036" w:rsidRPr="004055BE">
        <w:rPr>
          <w:rFonts w:ascii="Times New Roman" w:eastAsia="Times New Roman"/>
        </w:rPr>
        <w:t>– это:</w:t>
      </w:r>
    </w:p>
    <w:p w14:paraId="0633D9AC" w14:textId="77777777" w:rsidR="00877036" w:rsidRPr="004055BE" w:rsidRDefault="00877036" w:rsidP="000A26F0">
      <w:pPr>
        <w:pStyle w:val="a3"/>
        <w:numPr>
          <w:ilvl w:val="0"/>
          <w:numId w:val="23"/>
        </w:numPr>
        <w:tabs>
          <w:tab w:val="left" w:pos="284"/>
          <w:tab w:val="left" w:pos="882"/>
        </w:tabs>
        <w:ind w:left="568" w:hanging="284"/>
        <w:contextualSpacing/>
        <w:rPr>
          <w:rFonts w:ascii="Times New Roman" w:eastAsia="Times New Roman"/>
        </w:rPr>
      </w:pPr>
      <w:r w:rsidRPr="00483445">
        <w:rPr>
          <w:rFonts w:ascii="Times New Roman" w:eastAsia="Times New Roman"/>
        </w:rPr>
        <w:t>Нефинансовая организация, не признаваемая Активной нефинансовой организацией, или</w:t>
      </w:r>
    </w:p>
    <w:p w14:paraId="3E54952C" w14:textId="0F8D8103" w:rsidR="00E23DD8" w:rsidRPr="000A26F0" w:rsidRDefault="00877036" w:rsidP="000A26F0">
      <w:pPr>
        <w:pStyle w:val="a3"/>
        <w:numPr>
          <w:ilvl w:val="0"/>
          <w:numId w:val="23"/>
        </w:numPr>
        <w:tabs>
          <w:tab w:val="left" w:pos="284"/>
          <w:tab w:val="left" w:pos="882"/>
        </w:tabs>
        <w:spacing w:before="120"/>
        <w:ind w:left="568" w:hanging="284"/>
        <w:contextualSpacing/>
        <w:rPr>
          <w:rFonts w:ascii="Times New Roman" w:eastAsia="Times New Roman"/>
        </w:rPr>
      </w:pPr>
      <w:r w:rsidRPr="00E34BEF">
        <w:rPr>
          <w:rFonts w:ascii="Times New Roman" w:eastAsia="Times New Roman"/>
        </w:rPr>
        <w:t>Инвестиционная</w:t>
      </w:r>
      <w:r w:rsidRPr="000A26F0">
        <w:rPr>
          <w:rFonts w:ascii="Times New Roman" w:eastAsia="Times New Roman"/>
        </w:rPr>
        <w:t xml:space="preserve"> организация, которая является инвестиционной организацией, поскольку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определенной страховой организацией, а также организацией, осуществляющей один из следующих видов деятельности: торговлю на финансовых рынках, доверительное управление имуществом третьих лиц, иное инвестирование, администрирование или управление финансовыми активами и денежными средствами от имени или по поручению других лиц, и является налоговым резидентом юрисдикции, не присоединившейся к Стандарту по автоматическому обмену информацией ОЭСР.</w:t>
      </w:r>
    </w:p>
    <w:p w14:paraId="74A3BA1A" w14:textId="2B64061F" w:rsidR="007468B8" w:rsidRPr="000A26F0" w:rsidRDefault="00BC0D51" w:rsidP="000A26F0">
      <w:pPr>
        <w:pStyle w:val="a3"/>
        <w:tabs>
          <w:tab w:val="left" w:pos="882"/>
        </w:tabs>
        <w:spacing w:before="120"/>
        <w:ind w:left="284" w:hanging="284"/>
        <w:rPr>
          <w:rFonts w:ascii="Times New Roman"/>
          <w:b/>
        </w:rPr>
      </w:pPr>
      <w:r>
        <w:rPr>
          <w:rFonts w:ascii="Times New Roman"/>
          <w:b/>
          <w:vertAlign w:val="superscript"/>
        </w:rPr>
        <w:t>6</w:t>
      </w:r>
      <w:r w:rsidR="00DF124D">
        <w:rPr>
          <w:rFonts w:ascii="Times New Roman"/>
          <w:b/>
          <w:vertAlign w:val="superscript"/>
        </w:rPr>
        <w:tab/>
      </w:r>
      <w:proofErr w:type="spellStart"/>
      <w:r w:rsidR="007468B8" w:rsidRPr="00E34BEF">
        <w:rPr>
          <w:rFonts w:ascii="Times New Roman"/>
          <w:b/>
        </w:rPr>
        <w:t>Бенефициарный</w:t>
      </w:r>
      <w:proofErr w:type="spellEnd"/>
      <w:r w:rsidR="007468B8" w:rsidRPr="00E34BEF">
        <w:rPr>
          <w:rFonts w:ascii="Times New Roman"/>
          <w:b/>
        </w:rPr>
        <w:t xml:space="preserve"> владелец</w:t>
      </w:r>
      <w:r w:rsidR="007468B8" w:rsidRPr="00E34BEF">
        <w:rPr>
          <w:rFonts w:ascii="Times New Roman"/>
        </w:rPr>
        <w:t xml:space="preserve"> – физическое лицо, которое прямо или косвенно (через третьих лиц) владеет (имеет преобладающее участие) более 25</w:t>
      </w:r>
      <w:r w:rsidR="007468B8" w:rsidRPr="000A26F0">
        <w:rPr>
          <w:rFonts w:ascii="Times New Roman"/>
        </w:rPr>
        <w:t>% в капитале организации или имеет возможность контролировать действия организации (структуры без образования юридического лица).</w:t>
      </w:r>
    </w:p>
    <w:p w14:paraId="5D9CFA2C" w14:textId="69F25602" w:rsidR="00E60F35" w:rsidRPr="0053245A" w:rsidRDefault="00BC0D51" w:rsidP="000A26F0">
      <w:pPr>
        <w:pStyle w:val="a3"/>
        <w:tabs>
          <w:tab w:val="left" w:pos="426"/>
          <w:tab w:val="left" w:pos="882"/>
        </w:tabs>
        <w:spacing w:before="120"/>
        <w:ind w:left="284" w:hanging="284"/>
        <w:rPr>
          <w:rFonts w:ascii="Times New Roman"/>
        </w:rPr>
      </w:pPr>
      <w:r>
        <w:rPr>
          <w:rFonts w:ascii="Times New Roman"/>
          <w:b/>
          <w:vertAlign w:val="superscript"/>
        </w:rPr>
        <w:t>7</w:t>
      </w:r>
      <w:r w:rsidR="00DF124D">
        <w:rPr>
          <w:rFonts w:ascii="Times New Roman"/>
          <w:b/>
          <w:vertAlign w:val="superscript"/>
        </w:rPr>
        <w:tab/>
      </w:r>
      <w:r w:rsidR="005D0C34" w:rsidRPr="000A26F0">
        <w:rPr>
          <w:rFonts w:ascii="Times New Roman"/>
          <w:b/>
        </w:rPr>
        <w:t>В</w:t>
      </w:r>
      <w:r w:rsidR="00D40AF9" w:rsidRPr="00E34BEF">
        <w:rPr>
          <w:rFonts w:ascii="Times New Roman"/>
          <w:b/>
        </w:rPr>
        <w:t>ыгодоприобретатель</w:t>
      </w:r>
      <w:r w:rsidR="00D40AF9" w:rsidRPr="00E34BEF">
        <w:rPr>
          <w:rFonts w:ascii="Times New Roman"/>
        </w:rPr>
        <w:t xml:space="preserve"> - </w:t>
      </w:r>
      <w:r w:rsidR="00D40AF9" w:rsidRPr="0095158C">
        <w:rPr>
          <w:rFonts w:ascii="Times New Roman"/>
        </w:rPr>
        <w:t>лицо, к выгоде которого действует юридическое лицо (структура без образования юридического лица)</w:t>
      </w:r>
      <w:r w:rsidR="00D40AF9" w:rsidRPr="000A26F0">
        <w:rPr>
          <w:rFonts w:ascii="Times New Roman"/>
        </w:rPr>
        <w:t xml:space="preserve">, в том числе на основании агентского договора, договора поручения, </w:t>
      </w:r>
      <w:r w:rsidR="00574A48" w:rsidRPr="000A26F0">
        <w:rPr>
          <w:rFonts w:ascii="Times New Roman"/>
        </w:rPr>
        <w:t>договора комиссии,</w:t>
      </w:r>
      <w:r w:rsidR="00D40AF9" w:rsidRPr="000A26F0">
        <w:rPr>
          <w:rFonts w:ascii="Times New Roman"/>
        </w:rPr>
        <w:t xml:space="preserve"> </w:t>
      </w:r>
      <w:r w:rsidR="00574A48" w:rsidRPr="000A26F0">
        <w:rPr>
          <w:rFonts w:ascii="Times New Roman"/>
        </w:rPr>
        <w:t xml:space="preserve">договора </w:t>
      </w:r>
      <w:r w:rsidR="00387172" w:rsidRPr="000A26F0">
        <w:rPr>
          <w:rFonts w:ascii="Times New Roman"/>
        </w:rPr>
        <w:t>доверительного управления</w:t>
      </w:r>
      <w:r w:rsidR="00B66B6E" w:rsidRPr="000A26F0">
        <w:rPr>
          <w:rFonts w:ascii="Times New Roman"/>
        </w:rPr>
        <w:t>,</w:t>
      </w:r>
      <w:r w:rsidR="00D40AF9" w:rsidRPr="000A26F0">
        <w:rPr>
          <w:rFonts w:ascii="Times New Roman"/>
        </w:rPr>
        <w:t xml:space="preserve"> при проведении операций с денежными средствами и иным имуществом.</w:t>
      </w:r>
    </w:p>
    <w:p w14:paraId="5910909A" w14:textId="372DE319" w:rsidR="00B94F2E" w:rsidRDefault="00F80966" w:rsidP="00BC0D51">
      <w:pPr>
        <w:pStyle w:val="a3"/>
        <w:spacing w:before="120"/>
        <w:ind w:left="284" w:hanging="284"/>
        <w:rPr>
          <w:rFonts w:ascii="Times New Roman"/>
          <w:b/>
          <w:vertAlign w:val="superscript"/>
        </w:rPr>
      </w:pPr>
      <w:r w:rsidRPr="00C7191E">
        <w:rPr>
          <w:rFonts w:ascii="Times New Roman"/>
          <w:b/>
          <w:vertAlign w:val="superscript"/>
        </w:rPr>
        <w:tab/>
      </w:r>
    </w:p>
    <w:p w14:paraId="6D25709F" w14:textId="77777777" w:rsidR="000425E7" w:rsidRPr="00C7191E" w:rsidRDefault="000425E7" w:rsidP="00BC0D51">
      <w:pPr>
        <w:pStyle w:val="a3"/>
        <w:spacing w:before="120"/>
        <w:ind w:left="284" w:hanging="284"/>
        <w:rPr>
          <w:rFonts w:ascii="Times New Roman"/>
        </w:rPr>
      </w:pPr>
    </w:p>
    <w:p w14:paraId="1889F428" w14:textId="0765F2EF" w:rsidR="000425E7" w:rsidRPr="001C06CC" w:rsidRDefault="000425E7" w:rsidP="000425E7">
      <w:pPr>
        <w:rPr>
          <w:rFonts w:ascii="Times New Roman" w:hAnsi="Times New Roman"/>
        </w:rPr>
      </w:pPr>
      <w:r w:rsidRPr="001C06CC">
        <w:rPr>
          <w:rFonts w:ascii="Times New Roman" w:hAnsi="Times New Roman"/>
        </w:rPr>
        <w:t>Отметки Банка</w:t>
      </w:r>
    </w:p>
    <w:p w14:paraId="7F687014" w14:textId="77777777" w:rsidR="000425E7" w:rsidRPr="001C06CC" w:rsidRDefault="000425E7" w:rsidP="000425E7">
      <w:pPr>
        <w:rPr>
          <w:rFonts w:ascii="Times New Roman" w:hAnsi="Times New Roman"/>
        </w:rPr>
      </w:pPr>
      <w:r w:rsidRPr="001C06CC">
        <w:rPr>
          <w:rFonts w:ascii="Times New Roman" w:hAnsi="Times New Roman"/>
        </w:rPr>
        <w:t>Форму самоидентификации принял и проверил:</w:t>
      </w:r>
    </w:p>
    <w:p w14:paraId="64A0AF64" w14:textId="77777777" w:rsidR="000425E7" w:rsidRPr="001C06CC" w:rsidRDefault="000425E7" w:rsidP="000425E7">
      <w:pPr>
        <w:rPr>
          <w:rFonts w:ascii="Times New Roman" w:hAnsi="Times New Roman"/>
        </w:rPr>
      </w:pPr>
    </w:p>
    <w:p w14:paraId="0375808C" w14:textId="41BFAEBD" w:rsidR="000425E7" w:rsidRPr="001C06CC" w:rsidRDefault="000425E7" w:rsidP="000425E7">
      <w:pPr>
        <w:rPr>
          <w:rFonts w:ascii="Times New Roman" w:hAnsi="Times New Roman"/>
        </w:rPr>
      </w:pPr>
      <w:r w:rsidRPr="001C06CC">
        <w:rPr>
          <w:rFonts w:ascii="Times New Roman" w:hAnsi="Times New Roman"/>
        </w:rPr>
        <w:t>_______________________</w:t>
      </w:r>
      <w:r w:rsidR="00CB2F24">
        <w:rPr>
          <w:rFonts w:ascii="Times New Roman" w:hAnsi="Times New Roman"/>
        </w:rPr>
        <w:t>____________________</w:t>
      </w:r>
      <w:r w:rsidRPr="001C06CC">
        <w:rPr>
          <w:rFonts w:ascii="Times New Roman" w:hAnsi="Times New Roman"/>
        </w:rPr>
        <w:t xml:space="preserve">   ____________________  ___________________</w:t>
      </w:r>
    </w:p>
    <w:p w14:paraId="4DD13FF1" w14:textId="2D218835" w:rsidR="000425E7" w:rsidRPr="001C06CC" w:rsidRDefault="00CB2F24" w:rsidP="000425E7">
      <w:pPr>
        <w:ind w:firstLine="709"/>
        <w:rPr>
          <w:rFonts w:ascii="Times New Roman" w:hAnsi="Times New Roman"/>
          <w:vertAlign w:val="subscript"/>
        </w:rPr>
      </w:pPr>
      <w:r>
        <w:rPr>
          <w:rFonts w:ascii="Times New Roman" w:hAnsi="Times New Roman"/>
          <w:vertAlign w:val="subscript"/>
        </w:rPr>
        <w:t xml:space="preserve">                                    </w:t>
      </w:r>
      <w:r w:rsidR="000425E7" w:rsidRPr="001C06CC">
        <w:rPr>
          <w:rFonts w:ascii="Times New Roman" w:hAnsi="Times New Roman"/>
          <w:vertAlign w:val="subscript"/>
        </w:rPr>
        <w:t>(должность)</w:t>
      </w:r>
      <w:r w:rsidR="000425E7" w:rsidRPr="001C06CC">
        <w:rPr>
          <w:rFonts w:ascii="Times New Roman" w:hAnsi="Times New Roman"/>
          <w:vertAlign w:val="subscript"/>
        </w:rPr>
        <w:tab/>
      </w:r>
      <w:r w:rsidR="000425E7" w:rsidRPr="001C06CC">
        <w:rPr>
          <w:rFonts w:ascii="Times New Roman" w:hAnsi="Times New Roman"/>
          <w:vertAlign w:val="subscript"/>
        </w:rPr>
        <w:tab/>
      </w:r>
      <w:r w:rsidR="000425E7" w:rsidRPr="001C06CC">
        <w:rPr>
          <w:rFonts w:ascii="Times New Roman" w:hAnsi="Times New Roman"/>
          <w:vertAlign w:val="subscript"/>
        </w:rPr>
        <w:tab/>
      </w:r>
      <w:r>
        <w:rPr>
          <w:rFonts w:ascii="Times New Roman" w:hAnsi="Times New Roman"/>
          <w:vertAlign w:val="subscript"/>
        </w:rPr>
        <w:t xml:space="preserve">                                     </w:t>
      </w:r>
      <w:proofErr w:type="gramStart"/>
      <w:r>
        <w:rPr>
          <w:rFonts w:ascii="Times New Roman" w:hAnsi="Times New Roman"/>
          <w:vertAlign w:val="subscript"/>
        </w:rPr>
        <w:t xml:space="preserve">   (</w:t>
      </w:r>
      <w:proofErr w:type="gramEnd"/>
      <w:r>
        <w:rPr>
          <w:rFonts w:ascii="Times New Roman" w:hAnsi="Times New Roman"/>
          <w:vertAlign w:val="subscript"/>
        </w:rPr>
        <w:t>подпись)</w:t>
      </w:r>
      <w:r>
        <w:rPr>
          <w:rFonts w:ascii="Times New Roman" w:hAnsi="Times New Roman"/>
          <w:vertAlign w:val="subscript"/>
        </w:rPr>
        <w:tab/>
      </w:r>
      <w:r>
        <w:rPr>
          <w:rFonts w:ascii="Times New Roman" w:hAnsi="Times New Roman"/>
          <w:vertAlign w:val="subscript"/>
        </w:rPr>
        <w:tab/>
        <w:t xml:space="preserve">                           </w:t>
      </w:r>
      <w:r w:rsidR="000425E7" w:rsidRPr="001C06CC">
        <w:rPr>
          <w:rFonts w:ascii="Times New Roman" w:hAnsi="Times New Roman"/>
          <w:vertAlign w:val="subscript"/>
        </w:rPr>
        <w:t>(ФИО)</w:t>
      </w:r>
    </w:p>
    <w:p w14:paraId="6F8EEC85" w14:textId="77777777" w:rsidR="000425E7" w:rsidRPr="001C06CC" w:rsidRDefault="000425E7" w:rsidP="000425E7">
      <w:pPr>
        <w:rPr>
          <w:rFonts w:ascii="Times New Roman" w:hAnsi="Times New Roman"/>
        </w:rPr>
      </w:pPr>
    </w:p>
    <w:p w14:paraId="27FA21B3" w14:textId="5914A0B4" w:rsidR="00BC0D51" w:rsidRPr="00C7191E" w:rsidRDefault="000425E7" w:rsidP="000425E7">
      <w:pPr>
        <w:pStyle w:val="a3"/>
        <w:ind w:left="284" w:firstLine="0"/>
        <w:rPr>
          <w:rFonts w:ascii="Times New Roman"/>
        </w:rPr>
      </w:pPr>
      <w:r w:rsidRPr="001C06CC">
        <w:rPr>
          <w:rFonts w:ascii="Times New Roman"/>
        </w:rPr>
        <w:t>«______» _____________20___г.</w:t>
      </w:r>
    </w:p>
    <w:sectPr w:rsidR="00BC0D51" w:rsidRPr="00C7191E" w:rsidSect="007D3006">
      <w:headerReference w:type="default" r:id="rId10"/>
      <w:pgSz w:w="11906" w:h="16838" w:code="9"/>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CCB6" w14:textId="77777777" w:rsidR="001366D8" w:rsidRDefault="001366D8" w:rsidP="004F6E9A">
      <w:pPr>
        <w:spacing w:after="0" w:line="240" w:lineRule="auto"/>
      </w:pPr>
      <w:r>
        <w:separator/>
      </w:r>
    </w:p>
  </w:endnote>
  <w:endnote w:type="continuationSeparator" w:id="0">
    <w:p w14:paraId="59196BF7" w14:textId="77777777" w:rsidR="001366D8" w:rsidRDefault="001366D8" w:rsidP="004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iryo UI">
    <w:panose1 w:val="020B0604030504040204"/>
    <w:charset w:val="80"/>
    <w:family w:val="swiss"/>
    <w:pitch w:val="variable"/>
    <w:sig w:usb0="E10102FF" w:usb1="EAC7FFFF" w:usb2="00010012" w:usb3="00000000" w:csb0="0002009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C9056" w14:textId="77777777" w:rsidR="001366D8" w:rsidRDefault="001366D8" w:rsidP="004F6E9A">
      <w:pPr>
        <w:spacing w:after="0" w:line="240" w:lineRule="auto"/>
      </w:pPr>
      <w:r>
        <w:separator/>
      </w:r>
    </w:p>
  </w:footnote>
  <w:footnote w:type="continuationSeparator" w:id="0">
    <w:p w14:paraId="2771EB63" w14:textId="77777777" w:rsidR="001366D8" w:rsidRDefault="001366D8" w:rsidP="004F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96216"/>
      <w:docPartObj>
        <w:docPartGallery w:val="Page Numbers (Top of Page)"/>
        <w:docPartUnique/>
      </w:docPartObj>
    </w:sdtPr>
    <w:sdtEndPr>
      <w:rPr>
        <w:rFonts w:ascii="Times New Roman" w:hAnsi="Times New Roman" w:cs="Times New Roman"/>
        <w:sz w:val="24"/>
        <w:szCs w:val="24"/>
      </w:rPr>
    </w:sdtEndPr>
    <w:sdtContent>
      <w:p w14:paraId="4BB6BBAD" w14:textId="77777777" w:rsidR="00F80966" w:rsidRPr="001C28BA" w:rsidRDefault="00F80966">
        <w:pPr>
          <w:pStyle w:val="ac"/>
          <w:jc w:val="right"/>
          <w:rPr>
            <w:rFonts w:ascii="Times New Roman" w:hAnsi="Times New Roman" w:cs="Times New Roman"/>
            <w:sz w:val="24"/>
            <w:szCs w:val="24"/>
          </w:rPr>
        </w:pPr>
        <w:r w:rsidRPr="001C28BA">
          <w:rPr>
            <w:rFonts w:ascii="Times New Roman" w:hAnsi="Times New Roman" w:cs="Times New Roman"/>
            <w:sz w:val="24"/>
            <w:szCs w:val="24"/>
          </w:rPr>
          <w:fldChar w:fldCharType="begin"/>
        </w:r>
        <w:r w:rsidRPr="001C28BA">
          <w:rPr>
            <w:rFonts w:ascii="Times New Roman" w:hAnsi="Times New Roman" w:cs="Times New Roman"/>
            <w:sz w:val="24"/>
            <w:szCs w:val="24"/>
          </w:rPr>
          <w:instrText>PAGE   \* MERGEFORMAT</w:instrText>
        </w:r>
        <w:r w:rsidRPr="001C28BA">
          <w:rPr>
            <w:rFonts w:ascii="Times New Roman" w:hAnsi="Times New Roman" w:cs="Times New Roman"/>
            <w:sz w:val="24"/>
            <w:szCs w:val="24"/>
          </w:rPr>
          <w:fldChar w:fldCharType="separate"/>
        </w:r>
        <w:r w:rsidR="00DE7F77">
          <w:rPr>
            <w:rFonts w:ascii="Times New Roman" w:hAnsi="Times New Roman" w:cs="Times New Roman"/>
            <w:noProof/>
            <w:sz w:val="24"/>
            <w:szCs w:val="24"/>
          </w:rPr>
          <w:t>4</w:t>
        </w:r>
        <w:r w:rsidRPr="001C28BA">
          <w:rPr>
            <w:rFonts w:ascii="Times New Roman" w:hAnsi="Times New Roman" w:cs="Times New Roman"/>
            <w:sz w:val="24"/>
            <w:szCs w:val="24"/>
          </w:rPr>
          <w:fldChar w:fldCharType="end"/>
        </w:r>
      </w:p>
    </w:sdtContent>
  </w:sdt>
  <w:p w14:paraId="3C4ACB57" w14:textId="77777777" w:rsidR="00F80966" w:rsidRPr="001C28BA" w:rsidRDefault="00F80966">
    <w:pPr>
      <w:pStyle w:val="ac"/>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1CF"/>
    <w:multiLevelType w:val="hybridMultilevel"/>
    <w:tmpl w:val="0C7C3CC2"/>
    <w:lvl w:ilvl="0" w:tplc="599055B8">
      <w:start w:val="1"/>
      <w:numFmt w:val="bullet"/>
      <w:lvlText w:val="□"/>
      <w:lvlJc w:val="left"/>
      <w:pPr>
        <w:ind w:left="450" w:hanging="360"/>
      </w:pPr>
      <w:rPr>
        <w:rFonts w:ascii="SimSun" w:eastAsia="SimSun" w:hAnsi="SimSun" w:hint="eastAsia"/>
        <w:sz w:val="22"/>
        <w:szCs w:val="22"/>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04584CA0"/>
    <w:multiLevelType w:val="hybridMultilevel"/>
    <w:tmpl w:val="A218DB9E"/>
    <w:lvl w:ilvl="0" w:tplc="F9B0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329DB"/>
    <w:multiLevelType w:val="hybridMultilevel"/>
    <w:tmpl w:val="D90E9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E6AC8"/>
    <w:multiLevelType w:val="hybridMultilevel"/>
    <w:tmpl w:val="2C4A7AC6"/>
    <w:lvl w:ilvl="0" w:tplc="17BE260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BF612E7"/>
    <w:multiLevelType w:val="hybridMultilevel"/>
    <w:tmpl w:val="C23E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D6F57"/>
    <w:multiLevelType w:val="hybridMultilevel"/>
    <w:tmpl w:val="6F3CB1F8"/>
    <w:lvl w:ilvl="0" w:tplc="097AD1E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82A62"/>
    <w:multiLevelType w:val="hybridMultilevel"/>
    <w:tmpl w:val="925EC12C"/>
    <w:lvl w:ilvl="0" w:tplc="06006EA4">
      <w:start w:val="1"/>
      <w:numFmt w:val="bullet"/>
      <w:lvlText w:val="□"/>
      <w:lvlJc w:val="left"/>
      <w:pPr>
        <w:ind w:left="1141" w:hanging="360"/>
      </w:pPr>
      <w:rPr>
        <w:rFonts w:ascii="SimSun" w:eastAsia="SimSun" w:hAnsi="SimSun" w:hint="eastAsia"/>
        <w:sz w:val="18"/>
        <w:szCs w:val="18"/>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BFB2214"/>
    <w:multiLevelType w:val="hybridMultilevel"/>
    <w:tmpl w:val="A5AC48AE"/>
    <w:lvl w:ilvl="0" w:tplc="A964009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E30BF"/>
    <w:multiLevelType w:val="hybridMultilevel"/>
    <w:tmpl w:val="867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D6795F"/>
    <w:multiLevelType w:val="hybridMultilevel"/>
    <w:tmpl w:val="B48E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84020"/>
    <w:multiLevelType w:val="hybridMultilevel"/>
    <w:tmpl w:val="965A95C2"/>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11">
    <w:nsid w:val="33EF1E13"/>
    <w:multiLevelType w:val="hybridMultilevel"/>
    <w:tmpl w:val="1F6E4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B417A"/>
    <w:multiLevelType w:val="hybridMultilevel"/>
    <w:tmpl w:val="32EE24FE"/>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13">
    <w:nsid w:val="380D07A4"/>
    <w:multiLevelType w:val="hybridMultilevel"/>
    <w:tmpl w:val="F7EEFD3C"/>
    <w:lvl w:ilvl="0" w:tplc="B06A4DC0">
      <w:start w:val="1"/>
      <w:numFmt w:val="bullet"/>
      <w:lvlText w:val="□"/>
      <w:lvlJc w:val="left"/>
      <w:pPr>
        <w:ind w:left="502" w:hanging="360"/>
      </w:pPr>
      <w:rPr>
        <w:rFonts w:ascii="SimSun" w:eastAsia="SimSun" w:hAnsi="SimSun" w:hint="eastAsia"/>
        <w:sz w:val="22"/>
        <w:szCs w:val="2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E0F145E"/>
    <w:multiLevelType w:val="hybridMultilevel"/>
    <w:tmpl w:val="27DE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A2158"/>
    <w:multiLevelType w:val="hybridMultilevel"/>
    <w:tmpl w:val="AEC68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36B4D"/>
    <w:multiLevelType w:val="hybridMultilevel"/>
    <w:tmpl w:val="62802A06"/>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17">
    <w:nsid w:val="4FA00512"/>
    <w:multiLevelType w:val="hybridMultilevel"/>
    <w:tmpl w:val="CE5AF438"/>
    <w:lvl w:ilvl="0" w:tplc="C8805ECE">
      <w:start w:val="1"/>
      <w:numFmt w:val="bullet"/>
      <w:lvlText w:val="□"/>
      <w:lvlJc w:val="left"/>
      <w:pPr>
        <w:ind w:left="612" w:hanging="360"/>
      </w:pPr>
      <w:rPr>
        <w:rFonts w:ascii="SimSun" w:eastAsia="SimSun" w:hAnsi="SimSun" w:hint="eastAsia"/>
        <w:sz w:val="22"/>
        <w:szCs w:val="22"/>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52AD002C"/>
    <w:multiLevelType w:val="hybridMultilevel"/>
    <w:tmpl w:val="81AABB02"/>
    <w:lvl w:ilvl="0" w:tplc="F9B06EB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52F82D17"/>
    <w:multiLevelType w:val="hybridMultilevel"/>
    <w:tmpl w:val="11BC9780"/>
    <w:lvl w:ilvl="0" w:tplc="17BE26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5F7A19"/>
    <w:multiLevelType w:val="hybridMultilevel"/>
    <w:tmpl w:val="AC7810E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21">
    <w:nsid w:val="5FFB720D"/>
    <w:multiLevelType w:val="hybridMultilevel"/>
    <w:tmpl w:val="5A9EC09A"/>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22">
    <w:nsid w:val="633E004E"/>
    <w:multiLevelType w:val="hybridMultilevel"/>
    <w:tmpl w:val="BA7EF8F4"/>
    <w:lvl w:ilvl="0" w:tplc="630C61F2">
      <w:start w:val="1"/>
      <w:numFmt w:val="bullet"/>
      <w:lvlText w:val="□"/>
      <w:lvlJc w:val="left"/>
      <w:pPr>
        <w:ind w:left="1069" w:hanging="360"/>
      </w:pPr>
      <w:rPr>
        <w:rFonts w:ascii="SimSun" w:eastAsia="SimSun" w:hAnsi="SimSun" w:hint="eastAsia"/>
        <w:sz w:val="22"/>
        <w:szCs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B27080B"/>
    <w:multiLevelType w:val="hybridMultilevel"/>
    <w:tmpl w:val="932C8B10"/>
    <w:lvl w:ilvl="0" w:tplc="17BE2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C83726"/>
    <w:multiLevelType w:val="hybridMultilevel"/>
    <w:tmpl w:val="B2DE90C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25">
    <w:nsid w:val="701478D3"/>
    <w:multiLevelType w:val="hybridMultilevel"/>
    <w:tmpl w:val="0C4C202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26">
    <w:nsid w:val="7BF70D37"/>
    <w:multiLevelType w:val="hybridMultilevel"/>
    <w:tmpl w:val="2BCA6D12"/>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D10CD"/>
    <w:multiLevelType w:val="hybridMultilevel"/>
    <w:tmpl w:val="0E4E4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6"/>
  </w:num>
  <w:num w:numId="3">
    <w:abstractNumId w:val="4"/>
  </w:num>
  <w:num w:numId="4">
    <w:abstractNumId w:val="15"/>
  </w:num>
  <w:num w:numId="5">
    <w:abstractNumId w:val="5"/>
  </w:num>
  <w:num w:numId="6">
    <w:abstractNumId w:val="16"/>
  </w:num>
  <w:num w:numId="7">
    <w:abstractNumId w:val="21"/>
  </w:num>
  <w:num w:numId="8">
    <w:abstractNumId w:val="25"/>
  </w:num>
  <w:num w:numId="9">
    <w:abstractNumId w:val="20"/>
  </w:num>
  <w:num w:numId="10">
    <w:abstractNumId w:val="24"/>
  </w:num>
  <w:num w:numId="11">
    <w:abstractNumId w:val="10"/>
  </w:num>
  <w:num w:numId="12">
    <w:abstractNumId w:val="12"/>
  </w:num>
  <w:num w:numId="13">
    <w:abstractNumId w:val="14"/>
  </w:num>
  <w:num w:numId="14">
    <w:abstractNumId w:val="8"/>
  </w:num>
  <w:num w:numId="15">
    <w:abstractNumId w:val="1"/>
  </w:num>
  <w:num w:numId="16">
    <w:abstractNumId w:val="18"/>
  </w:num>
  <w:num w:numId="17">
    <w:abstractNumId w:val="0"/>
  </w:num>
  <w:num w:numId="18">
    <w:abstractNumId w:val="6"/>
  </w:num>
  <w:num w:numId="19">
    <w:abstractNumId w:val="22"/>
  </w:num>
  <w:num w:numId="20">
    <w:abstractNumId w:val="13"/>
  </w:num>
  <w:num w:numId="21">
    <w:abstractNumId w:val="17"/>
  </w:num>
  <w:num w:numId="22">
    <w:abstractNumId w:val="2"/>
  </w:num>
  <w:num w:numId="23">
    <w:abstractNumId w:val="3"/>
  </w:num>
  <w:num w:numId="24">
    <w:abstractNumId w:val="19"/>
  </w:num>
  <w:num w:numId="25">
    <w:abstractNumId w:val="27"/>
  </w:num>
  <w:num w:numId="26">
    <w:abstractNumId w:val="11"/>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A"/>
    <w:rsid w:val="000018A4"/>
    <w:rsid w:val="0000555A"/>
    <w:rsid w:val="0001252C"/>
    <w:rsid w:val="00014B7C"/>
    <w:rsid w:val="00015D70"/>
    <w:rsid w:val="00020516"/>
    <w:rsid w:val="00023D36"/>
    <w:rsid w:val="00026645"/>
    <w:rsid w:val="00031395"/>
    <w:rsid w:val="00033DDA"/>
    <w:rsid w:val="000362B8"/>
    <w:rsid w:val="000408FE"/>
    <w:rsid w:val="000425E7"/>
    <w:rsid w:val="00043428"/>
    <w:rsid w:val="000533DB"/>
    <w:rsid w:val="000604BB"/>
    <w:rsid w:val="00070EAE"/>
    <w:rsid w:val="00073350"/>
    <w:rsid w:val="000748C8"/>
    <w:rsid w:val="000757F1"/>
    <w:rsid w:val="00081DE1"/>
    <w:rsid w:val="00085FF1"/>
    <w:rsid w:val="000912D7"/>
    <w:rsid w:val="000A1D93"/>
    <w:rsid w:val="000A26F0"/>
    <w:rsid w:val="000A43CA"/>
    <w:rsid w:val="000C0B85"/>
    <w:rsid w:val="000C3B77"/>
    <w:rsid w:val="000D00E6"/>
    <w:rsid w:val="000D6BC7"/>
    <w:rsid w:val="000E1031"/>
    <w:rsid w:val="000E6A0E"/>
    <w:rsid w:val="000E7D67"/>
    <w:rsid w:val="000F73C3"/>
    <w:rsid w:val="00103631"/>
    <w:rsid w:val="001057C3"/>
    <w:rsid w:val="001059EA"/>
    <w:rsid w:val="00106848"/>
    <w:rsid w:val="00112DDE"/>
    <w:rsid w:val="00113934"/>
    <w:rsid w:val="00114001"/>
    <w:rsid w:val="0011484E"/>
    <w:rsid w:val="00115C54"/>
    <w:rsid w:val="001179E4"/>
    <w:rsid w:val="00130854"/>
    <w:rsid w:val="001310F2"/>
    <w:rsid w:val="00132A51"/>
    <w:rsid w:val="00134B0D"/>
    <w:rsid w:val="00134D31"/>
    <w:rsid w:val="001366D8"/>
    <w:rsid w:val="00151FC7"/>
    <w:rsid w:val="001538CB"/>
    <w:rsid w:val="00155FCA"/>
    <w:rsid w:val="001573B6"/>
    <w:rsid w:val="00163AB2"/>
    <w:rsid w:val="00164917"/>
    <w:rsid w:val="00165104"/>
    <w:rsid w:val="00167C11"/>
    <w:rsid w:val="00170AAA"/>
    <w:rsid w:val="00175E3E"/>
    <w:rsid w:val="001766E2"/>
    <w:rsid w:val="00181990"/>
    <w:rsid w:val="00181B34"/>
    <w:rsid w:val="00182A69"/>
    <w:rsid w:val="001844C0"/>
    <w:rsid w:val="00187E92"/>
    <w:rsid w:val="00191A8A"/>
    <w:rsid w:val="001A1594"/>
    <w:rsid w:val="001A2D98"/>
    <w:rsid w:val="001A76C8"/>
    <w:rsid w:val="001B4BC3"/>
    <w:rsid w:val="001B6EDD"/>
    <w:rsid w:val="001B73F1"/>
    <w:rsid w:val="001B7EDC"/>
    <w:rsid w:val="001C02DB"/>
    <w:rsid w:val="001C28BA"/>
    <w:rsid w:val="001C4058"/>
    <w:rsid w:val="001E08E9"/>
    <w:rsid w:val="001E2BAF"/>
    <w:rsid w:val="001F122A"/>
    <w:rsid w:val="001F5CA9"/>
    <w:rsid w:val="001F6B6A"/>
    <w:rsid w:val="002005E9"/>
    <w:rsid w:val="0020507D"/>
    <w:rsid w:val="00205876"/>
    <w:rsid w:val="00217182"/>
    <w:rsid w:val="00222E9B"/>
    <w:rsid w:val="0022367A"/>
    <w:rsid w:val="002243BF"/>
    <w:rsid w:val="00227F77"/>
    <w:rsid w:val="00230D34"/>
    <w:rsid w:val="0024029C"/>
    <w:rsid w:val="00251A2D"/>
    <w:rsid w:val="002607FA"/>
    <w:rsid w:val="0026509C"/>
    <w:rsid w:val="0026651C"/>
    <w:rsid w:val="00273D42"/>
    <w:rsid w:val="002774FE"/>
    <w:rsid w:val="00277CFB"/>
    <w:rsid w:val="002830E9"/>
    <w:rsid w:val="002832BD"/>
    <w:rsid w:val="00284868"/>
    <w:rsid w:val="00285AF0"/>
    <w:rsid w:val="002867D7"/>
    <w:rsid w:val="00290D74"/>
    <w:rsid w:val="00292630"/>
    <w:rsid w:val="002966B5"/>
    <w:rsid w:val="002A2F2A"/>
    <w:rsid w:val="002A6DF3"/>
    <w:rsid w:val="002A7849"/>
    <w:rsid w:val="002B2F3F"/>
    <w:rsid w:val="002B7614"/>
    <w:rsid w:val="002C1502"/>
    <w:rsid w:val="002C61CB"/>
    <w:rsid w:val="002D4F51"/>
    <w:rsid w:val="002E47AD"/>
    <w:rsid w:val="002E47D3"/>
    <w:rsid w:val="002E7B75"/>
    <w:rsid w:val="002F635F"/>
    <w:rsid w:val="002F65FA"/>
    <w:rsid w:val="00303D20"/>
    <w:rsid w:val="0030541F"/>
    <w:rsid w:val="00313890"/>
    <w:rsid w:val="00314611"/>
    <w:rsid w:val="00324A9D"/>
    <w:rsid w:val="0032626A"/>
    <w:rsid w:val="0032693C"/>
    <w:rsid w:val="00327B72"/>
    <w:rsid w:val="00327C34"/>
    <w:rsid w:val="00330976"/>
    <w:rsid w:val="00334524"/>
    <w:rsid w:val="00334FD5"/>
    <w:rsid w:val="0033553A"/>
    <w:rsid w:val="00340195"/>
    <w:rsid w:val="0034374F"/>
    <w:rsid w:val="00346095"/>
    <w:rsid w:val="00347E66"/>
    <w:rsid w:val="003508AD"/>
    <w:rsid w:val="00353FC1"/>
    <w:rsid w:val="00356F19"/>
    <w:rsid w:val="00363B0D"/>
    <w:rsid w:val="00372CA7"/>
    <w:rsid w:val="00376E78"/>
    <w:rsid w:val="00377AE7"/>
    <w:rsid w:val="00380658"/>
    <w:rsid w:val="003822F4"/>
    <w:rsid w:val="00383BCB"/>
    <w:rsid w:val="00387172"/>
    <w:rsid w:val="00393E69"/>
    <w:rsid w:val="003A030C"/>
    <w:rsid w:val="003A0E77"/>
    <w:rsid w:val="003A3FFA"/>
    <w:rsid w:val="003A5230"/>
    <w:rsid w:val="003B08AA"/>
    <w:rsid w:val="003B3646"/>
    <w:rsid w:val="003C409D"/>
    <w:rsid w:val="003C6A35"/>
    <w:rsid w:val="003D10D9"/>
    <w:rsid w:val="003D219B"/>
    <w:rsid w:val="003E01A7"/>
    <w:rsid w:val="003E2A13"/>
    <w:rsid w:val="003E3886"/>
    <w:rsid w:val="003E449A"/>
    <w:rsid w:val="003F62D7"/>
    <w:rsid w:val="003F6F6B"/>
    <w:rsid w:val="00400B48"/>
    <w:rsid w:val="0040106D"/>
    <w:rsid w:val="004055BE"/>
    <w:rsid w:val="00410890"/>
    <w:rsid w:val="0041389E"/>
    <w:rsid w:val="00417352"/>
    <w:rsid w:val="004332FA"/>
    <w:rsid w:val="004333BB"/>
    <w:rsid w:val="004355CD"/>
    <w:rsid w:val="00435799"/>
    <w:rsid w:val="004376A7"/>
    <w:rsid w:val="00442750"/>
    <w:rsid w:val="00442A3A"/>
    <w:rsid w:val="00456DD8"/>
    <w:rsid w:val="004570C7"/>
    <w:rsid w:val="00460F17"/>
    <w:rsid w:val="00464610"/>
    <w:rsid w:val="00464978"/>
    <w:rsid w:val="004651EE"/>
    <w:rsid w:val="00470308"/>
    <w:rsid w:val="00470D21"/>
    <w:rsid w:val="004750B3"/>
    <w:rsid w:val="004762D1"/>
    <w:rsid w:val="00480163"/>
    <w:rsid w:val="00483445"/>
    <w:rsid w:val="00484E0E"/>
    <w:rsid w:val="004874FC"/>
    <w:rsid w:val="00492BED"/>
    <w:rsid w:val="00494227"/>
    <w:rsid w:val="0049510D"/>
    <w:rsid w:val="004A05A3"/>
    <w:rsid w:val="004A4AB9"/>
    <w:rsid w:val="004B2868"/>
    <w:rsid w:val="004B357F"/>
    <w:rsid w:val="004B488E"/>
    <w:rsid w:val="004C0AC6"/>
    <w:rsid w:val="004C543F"/>
    <w:rsid w:val="004C5777"/>
    <w:rsid w:val="004D0375"/>
    <w:rsid w:val="004D2C1A"/>
    <w:rsid w:val="004D6F70"/>
    <w:rsid w:val="004E2FE9"/>
    <w:rsid w:val="004F6E9A"/>
    <w:rsid w:val="00501958"/>
    <w:rsid w:val="0050351F"/>
    <w:rsid w:val="00504C45"/>
    <w:rsid w:val="00505A16"/>
    <w:rsid w:val="00505AE9"/>
    <w:rsid w:val="00507D71"/>
    <w:rsid w:val="005173D4"/>
    <w:rsid w:val="00520407"/>
    <w:rsid w:val="00526DE3"/>
    <w:rsid w:val="005272F1"/>
    <w:rsid w:val="0053245A"/>
    <w:rsid w:val="00536124"/>
    <w:rsid w:val="00547C88"/>
    <w:rsid w:val="00557790"/>
    <w:rsid w:val="005578A2"/>
    <w:rsid w:val="00564F2E"/>
    <w:rsid w:val="00566178"/>
    <w:rsid w:val="00566484"/>
    <w:rsid w:val="00570425"/>
    <w:rsid w:val="00570A59"/>
    <w:rsid w:val="005737FC"/>
    <w:rsid w:val="00574A48"/>
    <w:rsid w:val="00577F4E"/>
    <w:rsid w:val="00582DF4"/>
    <w:rsid w:val="0059494E"/>
    <w:rsid w:val="00596D66"/>
    <w:rsid w:val="005A23C9"/>
    <w:rsid w:val="005A2ECE"/>
    <w:rsid w:val="005A37CD"/>
    <w:rsid w:val="005A5DBC"/>
    <w:rsid w:val="005B46CE"/>
    <w:rsid w:val="005B7937"/>
    <w:rsid w:val="005C135E"/>
    <w:rsid w:val="005C3FB8"/>
    <w:rsid w:val="005D0C34"/>
    <w:rsid w:val="005D0EE9"/>
    <w:rsid w:val="005E075F"/>
    <w:rsid w:val="005E24C7"/>
    <w:rsid w:val="005E3AD8"/>
    <w:rsid w:val="005E5095"/>
    <w:rsid w:val="005E574A"/>
    <w:rsid w:val="005E5B88"/>
    <w:rsid w:val="005F3141"/>
    <w:rsid w:val="005F4DE0"/>
    <w:rsid w:val="006004A8"/>
    <w:rsid w:val="00600631"/>
    <w:rsid w:val="00602B9E"/>
    <w:rsid w:val="00605AC3"/>
    <w:rsid w:val="006116C3"/>
    <w:rsid w:val="0061196D"/>
    <w:rsid w:val="00612D5E"/>
    <w:rsid w:val="00612E4A"/>
    <w:rsid w:val="0061405C"/>
    <w:rsid w:val="0061551D"/>
    <w:rsid w:val="006219F2"/>
    <w:rsid w:val="006238C7"/>
    <w:rsid w:val="00623BFA"/>
    <w:rsid w:val="0062475F"/>
    <w:rsid w:val="00640E47"/>
    <w:rsid w:val="00643796"/>
    <w:rsid w:val="0064794A"/>
    <w:rsid w:val="00653309"/>
    <w:rsid w:val="006542D4"/>
    <w:rsid w:val="00654652"/>
    <w:rsid w:val="00660396"/>
    <w:rsid w:val="00665FFC"/>
    <w:rsid w:val="00672538"/>
    <w:rsid w:val="00673EAB"/>
    <w:rsid w:val="00676EF0"/>
    <w:rsid w:val="00680B9E"/>
    <w:rsid w:val="00680F39"/>
    <w:rsid w:val="006816DB"/>
    <w:rsid w:val="0068534B"/>
    <w:rsid w:val="006A7BA1"/>
    <w:rsid w:val="006B19CB"/>
    <w:rsid w:val="006B4486"/>
    <w:rsid w:val="006B4D05"/>
    <w:rsid w:val="006C0909"/>
    <w:rsid w:val="006C45EB"/>
    <w:rsid w:val="006C6744"/>
    <w:rsid w:val="006C72F2"/>
    <w:rsid w:val="006D10A4"/>
    <w:rsid w:val="006D63C0"/>
    <w:rsid w:val="006D67B6"/>
    <w:rsid w:val="006E2949"/>
    <w:rsid w:val="006F471D"/>
    <w:rsid w:val="006F79DB"/>
    <w:rsid w:val="00706A1F"/>
    <w:rsid w:val="00706A9B"/>
    <w:rsid w:val="0071084B"/>
    <w:rsid w:val="0071122A"/>
    <w:rsid w:val="007267DE"/>
    <w:rsid w:val="00727F02"/>
    <w:rsid w:val="0073045A"/>
    <w:rsid w:val="00730F04"/>
    <w:rsid w:val="00732C4B"/>
    <w:rsid w:val="00745B6D"/>
    <w:rsid w:val="007467F0"/>
    <w:rsid w:val="007468B8"/>
    <w:rsid w:val="00746AC9"/>
    <w:rsid w:val="0075471E"/>
    <w:rsid w:val="00757160"/>
    <w:rsid w:val="00757B88"/>
    <w:rsid w:val="0077726F"/>
    <w:rsid w:val="00780451"/>
    <w:rsid w:val="007875C7"/>
    <w:rsid w:val="00793494"/>
    <w:rsid w:val="007A07BA"/>
    <w:rsid w:val="007A4E2D"/>
    <w:rsid w:val="007A65A9"/>
    <w:rsid w:val="007B1696"/>
    <w:rsid w:val="007B23F8"/>
    <w:rsid w:val="007B6B04"/>
    <w:rsid w:val="007C4023"/>
    <w:rsid w:val="007C4AEA"/>
    <w:rsid w:val="007C5D3B"/>
    <w:rsid w:val="007D1D58"/>
    <w:rsid w:val="007D3006"/>
    <w:rsid w:val="007E25C6"/>
    <w:rsid w:val="007E2912"/>
    <w:rsid w:val="007E421C"/>
    <w:rsid w:val="007E57B2"/>
    <w:rsid w:val="007F4F6E"/>
    <w:rsid w:val="007F5075"/>
    <w:rsid w:val="00800759"/>
    <w:rsid w:val="008038CB"/>
    <w:rsid w:val="00804422"/>
    <w:rsid w:val="00805361"/>
    <w:rsid w:val="00811383"/>
    <w:rsid w:val="0081454E"/>
    <w:rsid w:val="00826949"/>
    <w:rsid w:val="00826EBD"/>
    <w:rsid w:val="008331D2"/>
    <w:rsid w:val="00835BE1"/>
    <w:rsid w:val="00841629"/>
    <w:rsid w:val="00844739"/>
    <w:rsid w:val="00844D57"/>
    <w:rsid w:val="008518EA"/>
    <w:rsid w:val="00856E73"/>
    <w:rsid w:val="00872894"/>
    <w:rsid w:val="00872F15"/>
    <w:rsid w:val="00874D4D"/>
    <w:rsid w:val="008757D3"/>
    <w:rsid w:val="00877036"/>
    <w:rsid w:val="00887112"/>
    <w:rsid w:val="008964B4"/>
    <w:rsid w:val="00897CE5"/>
    <w:rsid w:val="00897D4D"/>
    <w:rsid w:val="008A0DA6"/>
    <w:rsid w:val="008A4552"/>
    <w:rsid w:val="008A491A"/>
    <w:rsid w:val="008A5941"/>
    <w:rsid w:val="008A64A0"/>
    <w:rsid w:val="008B0F47"/>
    <w:rsid w:val="008B4C49"/>
    <w:rsid w:val="008B6205"/>
    <w:rsid w:val="008B6589"/>
    <w:rsid w:val="008C370B"/>
    <w:rsid w:val="008D4FA5"/>
    <w:rsid w:val="008D5231"/>
    <w:rsid w:val="008D7BEB"/>
    <w:rsid w:val="008E0B48"/>
    <w:rsid w:val="008F0FAF"/>
    <w:rsid w:val="008F4CB3"/>
    <w:rsid w:val="0090556C"/>
    <w:rsid w:val="00906A88"/>
    <w:rsid w:val="00907DD2"/>
    <w:rsid w:val="00910B81"/>
    <w:rsid w:val="00914213"/>
    <w:rsid w:val="009155A0"/>
    <w:rsid w:val="00920C68"/>
    <w:rsid w:val="009258E3"/>
    <w:rsid w:val="00932035"/>
    <w:rsid w:val="00943BAE"/>
    <w:rsid w:val="00945673"/>
    <w:rsid w:val="00946AF4"/>
    <w:rsid w:val="0095158C"/>
    <w:rsid w:val="00951A98"/>
    <w:rsid w:val="00953D3F"/>
    <w:rsid w:val="00956B08"/>
    <w:rsid w:val="0095799C"/>
    <w:rsid w:val="00960CC2"/>
    <w:rsid w:val="0096244D"/>
    <w:rsid w:val="00967E8D"/>
    <w:rsid w:val="00976A98"/>
    <w:rsid w:val="00976F3D"/>
    <w:rsid w:val="00981059"/>
    <w:rsid w:val="00985B1D"/>
    <w:rsid w:val="00985EAE"/>
    <w:rsid w:val="00986E41"/>
    <w:rsid w:val="00991765"/>
    <w:rsid w:val="009930A5"/>
    <w:rsid w:val="00993151"/>
    <w:rsid w:val="00993C77"/>
    <w:rsid w:val="009A18FB"/>
    <w:rsid w:val="009A4A6F"/>
    <w:rsid w:val="009A5A22"/>
    <w:rsid w:val="009B13BD"/>
    <w:rsid w:val="009B2730"/>
    <w:rsid w:val="009B2B33"/>
    <w:rsid w:val="009B3C0F"/>
    <w:rsid w:val="009B41E3"/>
    <w:rsid w:val="009C0AF8"/>
    <w:rsid w:val="009C2514"/>
    <w:rsid w:val="009D1951"/>
    <w:rsid w:val="009D5964"/>
    <w:rsid w:val="009D618B"/>
    <w:rsid w:val="009D689D"/>
    <w:rsid w:val="009E0C65"/>
    <w:rsid w:val="009E1000"/>
    <w:rsid w:val="009E179C"/>
    <w:rsid w:val="009E26C4"/>
    <w:rsid w:val="009E4C62"/>
    <w:rsid w:val="009F1A4B"/>
    <w:rsid w:val="009F6357"/>
    <w:rsid w:val="00A00E68"/>
    <w:rsid w:val="00A06B27"/>
    <w:rsid w:val="00A116F0"/>
    <w:rsid w:val="00A122A7"/>
    <w:rsid w:val="00A16814"/>
    <w:rsid w:val="00A242B4"/>
    <w:rsid w:val="00A37091"/>
    <w:rsid w:val="00A40CE1"/>
    <w:rsid w:val="00A4140A"/>
    <w:rsid w:val="00A42E4B"/>
    <w:rsid w:val="00A4359D"/>
    <w:rsid w:val="00A44186"/>
    <w:rsid w:val="00A46DDA"/>
    <w:rsid w:val="00A50E7F"/>
    <w:rsid w:val="00A52DCC"/>
    <w:rsid w:val="00A56BF1"/>
    <w:rsid w:val="00A60708"/>
    <w:rsid w:val="00A64C86"/>
    <w:rsid w:val="00A66517"/>
    <w:rsid w:val="00A67634"/>
    <w:rsid w:val="00A70081"/>
    <w:rsid w:val="00A70852"/>
    <w:rsid w:val="00A71310"/>
    <w:rsid w:val="00A840FE"/>
    <w:rsid w:val="00A87119"/>
    <w:rsid w:val="00A91474"/>
    <w:rsid w:val="00AA02B5"/>
    <w:rsid w:val="00AA0744"/>
    <w:rsid w:val="00AA4AEF"/>
    <w:rsid w:val="00AA5387"/>
    <w:rsid w:val="00AA72E9"/>
    <w:rsid w:val="00AB016E"/>
    <w:rsid w:val="00AB465D"/>
    <w:rsid w:val="00AB5A9E"/>
    <w:rsid w:val="00AB5F7B"/>
    <w:rsid w:val="00AC035B"/>
    <w:rsid w:val="00AC0E36"/>
    <w:rsid w:val="00AC5BD3"/>
    <w:rsid w:val="00AC5D36"/>
    <w:rsid w:val="00AD5CC2"/>
    <w:rsid w:val="00AD7038"/>
    <w:rsid w:val="00AE5B7D"/>
    <w:rsid w:val="00AE6BDE"/>
    <w:rsid w:val="00AE7691"/>
    <w:rsid w:val="00AF7775"/>
    <w:rsid w:val="00AF7F6F"/>
    <w:rsid w:val="00B04FA7"/>
    <w:rsid w:val="00B071CC"/>
    <w:rsid w:val="00B079E4"/>
    <w:rsid w:val="00B07FC6"/>
    <w:rsid w:val="00B10496"/>
    <w:rsid w:val="00B21101"/>
    <w:rsid w:val="00B21229"/>
    <w:rsid w:val="00B3187D"/>
    <w:rsid w:val="00B31B5D"/>
    <w:rsid w:val="00B321AA"/>
    <w:rsid w:val="00B467D9"/>
    <w:rsid w:val="00B46F93"/>
    <w:rsid w:val="00B64DF2"/>
    <w:rsid w:val="00B66B6E"/>
    <w:rsid w:val="00B7106E"/>
    <w:rsid w:val="00B74084"/>
    <w:rsid w:val="00B76C72"/>
    <w:rsid w:val="00B76CC2"/>
    <w:rsid w:val="00B82A8B"/>
    <w:rsid w:val="00B833A0"/>
    <w:rsid w:val="00B83F87"/>
    <w:rsid w:val="00B869C2"/>
    <w:rsid w:val="00B87C7E"/>
    <w:rsid w:val="00B90CD0"/>
    <w:rsid w:val="00B9344D"/>
    <w:rsid w:val="00B94F2E"/>
    <w:rsid w:val="00BA0578"/>
    <w:rsid w:val="00BA537B"/>
    <w:rsid w:val="00BB3646"/>
    <w:rsid w:val="00BB44F4"/>
    <w:rsid w:val="00BB72D1"/>
    <w:rsid w:val="00BB79FE"/>
    <w:rsid w:val="00BC0D51"/>
    <w:rsid w:val="00BC1A74"/>
    <w:rsid w:val="00BC3578"/>
    <w:rsid w:val="00BC5C40"/>
    <w:rsid w:val="00BC7610"/>
    <w:rsid w:val="00BD0733"/>
    <w:rsid w:val="00BD1AE0"/>
    <w:rsid w:val="00BD6177"/>
    <w:rsid w:val="00BE5AAD"/>
    <w:rsid w:val="00BE63FC"/>
    <w:rsid w:val="00BF14F5"/>
    <w:rsid w:val="00BF7D9D"/>
    <w:rsid w:val="00C0090F"/>
    <w:rsid w:val="00C07E4B"/>
    <w:rsid w:val="00C1475E"/>
    <w:rsid w:val="00C169AD"/>
    <w:rsid w:val="00C21B57"/>
    <w:rsid w:val="00C22A6F"/>
    <w:rsid w:val="00C30BFA"/>
    <w:rsid w:val="00C37FB2"/>
    <w:rsid w:val="00C42BA3"/>
    <w:rsid w:val="00C443C9"/>
    <w:rsid w:val="00C45EBC"/>
    <w:rsid w:val="00C51E66"/>
    <w:rsid w:val="00C55227"/>
    <w:rsid w:val="00C56BE5"/>
    <w:rsid w:val="00C6196E"/>
    <w:rsid w:val="00C61BEB"/>
    <w:rsid w:val="00C64634"/>
    <w:rsid w:val="00C65B66"/>
    <w:rsid w:val="00C70E5A"/>
    <w:rsid w:val="00C7191E"/>
    <w:rsid w:val="00C8225C"/>
    <w:rsid w:val="00C9213B"/>
    <w:rsid w:val="00C93365"/>
    <w:rsid w:val="00C9532A"/>
    <w:rsid w:val="00CA4B55"/>
    <w:rsid w:val="00CB0831"/>
    <w:rsid w:val="00CB2F24"/>
    <w:rsid w:val="00CC4B1C"/>
    <w:rsid w:val="00CC56D3"/>
    <w:rsid w:val="00CC6771"/>
    <w:rsid w:val="00CD002D"/>
    <w:rsid w:val="00CD1938"/>
    <w:rsid w:val="00CE094C"/>
    <w:rsid w:val="00CE272B"/>
    <w:rsid w:val="00CE3CD9"/>
    <w:rsid w:val="00CE7EC2"/>
    <w:rsid w:val="00CF1735"/>
    <w:rsid w:val="00CF33E6"/>
    <w:rsid w:val="00CF438D"/>
    <w:rsid w:val="00CF551E"/>
    <w:rsid w:val="00D07669"/>
    <w:rsid w:val="00D112B2"/>
    <w:rsid w:val="00D12B05"/>
    <w:rsid w:val="00D1363E"/>
    <w:rsid w:val="00D13DA1"/>
    <w:rsid w:val="00D15AEA"/>
    <w:rsid w:val="00D16893"/>
    <w:rsid w:val="00D2229F"/>
    <w:rsid w:val="00D22A06"/>
    <w:rsid w:val="00D2446B"/>
    <w:rsid w:val="00D27B40"/>
    <w:rsid w:val="00D40AF9"/>
    <w:rsid w:val="00D42D6F"/>
    <w:rsid w:val="00D43C37"/>
    <w:rsid w:val="00D47760"/>
    <w:rsid w:val="00D527EC"/>
    <w:rsid w:val="00D578CC"/>
    <w:rsid w:val="00D619A3"/>
    <w:rsid w:val="00D64E43"/>
    <w:rsid w:val="00D71744"/>
    <w:rsid w:val="00D73CA6"/>
    <w:rsid w:val="00D771E3"/>
    <w:rsid w:val="00D77240"/>
    <w:rsid w:val="00D80742"/>
    <w:rsid w:val="00D87DBF"/>
    <w:rsid w:val="00DA2268"/>
    <w:rsid w:val="00DA518F"/>
    <w:rsid w:val="00DA5967"/>
    <w:rsid w:val="00DA7316"/>
    <w:rsid w:val="00DA77E0"/>
    <w:rsid w:val="00DC3516"/>
    <w:rsid w:val="00DC53BF"/>
    <w:rsid w:val="00DC7CC0"/>
    <w:rsid w:val="00DE11D5"/>
    <w:rsid w:val="00DE2689"/>
    <w:rsid w:val="00DE310B"/>
    <w:rsid w:val="00DE3588"/>
    <w:rsid w:val="00DE4BA7"/>
    <w:rsid w:val="00DE660F"/>
    <w:rsid w:val="00DE7F77"/>
    <w:rsid w:val="00DF124D"/>
    <w:rsid w:val="00DF1950"/>
    <w:rsid w:val="00DF4B83"/>
    <w:rsid w:val="00DF6403"/>
    <w:rsid w:val="00DF724E"/>
    <w:rsid w:val="00E04DA2"/>
    <w:rsid w:val="00E07430"/>
    <w:rsid w:val="00E11098"/>
    <w:rsid w:val="00E121A0"/>
    <w:rsid w:val="00E175D8"/>
    <w:rsid w:val="00E17C61"/>
    <w:rsid w:val="00E20ECF"/>
    <w:rsid w:val="00E23DD8"/>
    <w:rsid w:val="00E316A9"/>
    <w:rsid w:val="00E34A80"/>
    <w:rsid w:val="00E34BEF"/>
    <w:rsid w:val="00E36711"/>
    <w:rsid w:val="00E447CE"/>
    <w:rsid w:val="00E450DD"/>
    <w:rsid w:val="00E47DBD"/>
    <w:rsid w:val="00E51E16"/>
    <w:rsid w:val="00E524BE"/>
    <w:rsid w:val="00E538E6"/>
    <w:rsid w:val="00E55A13"/>
    <w:rsid w:val="00E566FD"/>
    <w:rsid w:val="00E60F35"/>
    <w:rsid w:val="00E652F4"/>
    <w:rsid w:val="00E71679"/>
    <w:rsid w:val="00E7200E"/>
    <w:rsid w:val="00E73348"/>
    <w:rsid w:val="00E76070"/>
    <w:rsid w:val="00E808E6"/>
    <w:rsid w:val="00E81C33"/>
    <w:rsid w:val="00E821F9"/>
    <w:rsid w:val="00E844D2"/>
    <w:rsid w:val="00E96F61"/>
    <w:rsid w:val="00EA2EF3"/>
    <w:rsid w:val="00EA331C"/>
    <w:rsid w:val="00EA5E10"/>
    <w:rsid w:val="00EB0E20"/>
    <w:rsid w:val="00EB286C"/>
    <w:rsid w:val="00EC1625"/>
    <w:rsid w:val="00EC4220"/>
    <w:rsid w:val="00EC5198"/>
    <w:rsid w:val="00ED5D3D"/>
    <w:rsid w:val="00ED6080"/>
    <w:rsid w:val="00EE34BE"/>
    <w:rsid w:val="00EE74B2"/>
    <w:rsid w:val="00EF575D"/>
    <w:rsid w:val="00EF6829"/>
    <w:rsid w:val="00EF6CF7"/>
    <w:rsid w:val="00EF79CF"/>
    <w:rsid w:val="00F036D8"/>
    <w:rsid w:val="00F07FC8"/>
    <w:rsid w:val="00F135E7"/>
    <w:rsid w:val="00F16772"/>
    <w:rsid w:val="00F27EDB"/>
    <w:rsid w:val="00F357B2"/>
    <w:rsid w:val="00F35F34"/>
    <w:rsid w:val="00F4596F"/>
    <w:rsid w:val="00F45F01"/>
    <w:rsid w:val="00F50948"/>
    <w:rsid w:val="00F50CAB"/>
    <w:rsid w:val="00F55351"/>
    <w:rsid w:val="00F60827"/>
    <w:rsid w:val="00F66EB8"/>
    <w:rsid w:val="00F67F0C"/>
    <w:rsid w:val="00F70637"/>
    <w:rsid w:val="00F719B3"/>
    <w:rsid w:val="00F721D9"/>
    <w:rsid w:val="00F73EF4"/>
    <w:rsid w:val="00F75062"/>
    <w:rsid w:val="00F75F60"/>
    <w:rsid w:val="00F80966"/>
    <w:rsid w:val="00F83950"/>
    <w:rsid w:val="00F94A36"/>
    <w:rsid w:val="00FA33FF"/>
    <w:rsid w:val="00FA4F67"/>
    <w:rsid w:val="00FA579D"/>
    <w:rsid w:val="00FA5F84"/>
    <w:rsid w:val="00FB470F"/>
    <w:rsid w:val="00FC0823"/>
    <w:rsid w:val="00FC7AC5"/>
    <w:rsid w:val="00FD183E"/>
    <w:rsid w:val="00FE4148"/>
    <w:rsid w:val="00FE43D6"/>
    <w:rsid w:val="00FE5ABA"/>
    <w:rsid w:val="00FE628D"/>
    <w:rsid w:val="00FF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nhideWhenUsed/>
    <w:qFormat/>
    <w:rsid w:val="004F6E9A"/>
    <w:pPr>
      <w:spacing w:after="0" w:line="240" w:lineRule="auto"/>
      <w:ind w:firstLine="567"/>
      <w:jc w:val="both"/>
    </w:pPr>
    <w:rPr>
      <w:rFonts w:ascii="@Meiryo UI" w:eastAsia="@Meiryo UI" w:hAnsi="Times New Roman" w:cs="Times New Roman"/>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4F6E9A"/>
    <w:rPr>
      <w:rFonts w:ascii="@Meiryo UI" w:eastAsia="@Meiryo UI" w:hAnsi="Times New Roman" w:cs="Times New Roman"/>
      <w:sz w:val="20"/>
      <w:szCs w:val="20"/>
    </w:rPr>
  </w:style>
  <w:style w:type="character" w:styleId="a5">
    <w:name w:val="footnote reference"/>
    <w:rsid w:val="004F6E9A"/>
    <w:rPr>
      <w:rFonts w:cs="Times New Roman"/>
      <w:vertAlign w:val="superscript"/>
    </w:rPr>
  </w:style>
  <w:style w:type="paragraph" w:styleId="a6">
    <w:name w:val="List Paragraph"/>
    <w:basedOn w:val="a"/>
    <w:link w:val="a7"/>
    <w:uiPriority w:val="34"/>
    <w:qFormat/>
    <w:rsid w:val="00676EF0"/>
    <w:pPr>
      <w:ind w:left="720"/>
      <w:contextualSpacing/>
    </w:pPr>
  </w:style>
  <w:style w:type="table" w:styleId="a8">
    <w:name w:val="Table Grid"/>
    <w:basedOn w:val="a1"/>
    <w:uiPriority w:val="39"/>
    <w:rsid w:val="0091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rsid w:val="006C45EB"/>
  </w:style>
  <w:style w:type="character" w:styleId="a9">
    <w:name w:val="Hyperlink"/>
    <w:basedOn w:val="a0"/>
    <w:uiPriority w:val="99"/>
    <w:semiHidden/>
    <w:unhideWhenUsed/>
    <w:rsid w:val="001179E4"/>
    <w:rPr>
      <w:color w:val="0000FF"/>
      <w:u w:val="single"/>
    </w:rPr>
  </w:style>
  <w:style w:type="paragraph" w:styleId="aa">
    <w:name w:val="Balloon Text"/>
    <w:basedOn w:val="a"/>
    <w:link w:val="ab"/>
    <w:uiPriority w:val="99"/>
    <w:semiHidden/>
    <w:unhideWhenUsed/>
    <w:rsid w:val="003C40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C409D"/>
    <w:rPr>
      <w:rFonts w:ascii="Segoe UI" w:hAnsi="Segoe UI" w:cs="Segoe UI"/>
      <w:sz w:val="18"/>
      <w:szCs w:val="18"/>
    </w:rPr>
  </w:style>
  <w:style w:type="paragraph" w:styleId="ac">
    <w:name w:val="header"/>
    <w:basedOn w:val="a"/>
    <w:link w:val="ad"/>
    <w:uiPriority w:val="99"/>
    <w:unhideWhenUsed/>
    <w:rsid w:val="00F8096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0966"/>
  </w:style>
  <w:style w:type="paragraph" w:styleId="ae">
    <w:name w:val="footer"/>
    <w:basedOn w:val="a"/>
    <w:link w:val="af"/>
    <w:uiPriority w:val="99"/>
    <w:unhideWhenUsed/>
    <w:rsid w:val="00F809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0966"/>
  </w:style>
  <w:style w:type="character" w:styleId="af0">
    <w:name w:val="annotation reference"/>
    <w:basedOn w:val="a0"/>
    <w:uiPriority w:val="99"/>
    <w:semiHidden/>
    <w:unhideWhenUsed/>
    <w:rsid w:val="00410890"/>
    <w:rPr>
      <w:sz w:val="16"/>
      <w:szCs w:val="16"/>
    </w:rPr>
  </w:style>
  <w:style w:type="paragraph" w:styleId="af1">
    <w:name w:val="annotation text"/>
    <w:basedOn w:val="a"/>
    <w:link w:val="af2"/>
    <w:uiPriority w:val="99"/>
    <w:semiHidden/>
    <w:unhideWhenUsed/>
    <w:rsid w:val="00410890"/>
    <w:pPr>
      <w:spacing w:line="240" w:lineRule="auto"/>
    </w:pPr>
    <w:rPr>
      <w:sz w:val="20"/>
      <w:szCs w:val="20"/>
    </w:rPr>
  </w:style>
  <w:style w:type="character" w:customStyle="1" w:styleId="af2">
    <w:name w:val="Текст примечания Знак"/>
    <w:basedOn w:val="a0"/>
    <w:link w:val="af1"/>
    <w:uiPriority w:val="99"/>
    <w:semiHidden/>
    <w:rsid w:val="00410890"/>
    <w:rPr>
      <w:sz w:val="20"/>
      <w:szCs w:val="20"/>
    </w:rPr>
  </w:style>
  <w:style w:type="paragraph" w:styleId="af3">
    <w:name w:val="annotation subject"/>
    <w:basedOn w:val="af1"/>
    <w:next w:val="af1"/>
    <w:link w:val="af4"/>
    <w:uiPriority w:val="99"/>
    <w:semiHidden/>
    <w:unhideWhenUsed/>
    <w:rsid w:val="00410890"/>
    <w:rPr>
      <w:b/>
      <w:bCs/>
    </w:rPr>
  </w:style>
  <w:style w:type="character" w:customStyle="1" w:styleId="af4">
    <w:name w:val="Тема примечания Знак"/>
    <w:basedOn w:val="af2"/>
    <w:link w:val="af3"/>
    <w:uiPriority w:val="99"/>
    <w:semiHidden/>
    <w:rsid w:val="00410890"/>
    <w:rPr>
      <w:b/>
      <w:bCs/>
      <w:sz w:val="20"/>
      <w:szCs w:val="20"/>
    </w:rPr>
  </w:style>
  <w:style w:type="paragraph" w:styleId="af5">
    <w:name w:val="Body Text"/>
    <w:basedOn w:val="a"/>
    <w:link w:val="af6"/>
    <w:rsid w:val="000425E7"/>
    <w:pPr>
      <w:spacing w:after="0" w:line="240" w:lineRule="auto"/>
      <w:ind w:firstLine="567"/>
      <w:jc w:val="both"/>
    </w:pPr>
    <w:rPr>
      <w:rFonts w:ascii="TimesET" w:eastAsia="Times New Roman" w:hAnsi="TimesET" w:cs="Times New Roman"/>
      <w:sz w:val="24"/>
      <w:szCs w:val="20"/>
      <w:lang w:eastAsia="ru-RU"/>
    </w:rPr>
  </w:style>
  <w:style w:type="character" w:customStyle="1" w:styleId="af6">
    <w:name w:val="Основной текст Знак"/>
    <w:basedOn w:val="a0"/>
    <w:link w:val="af5"/>
    <w:rsid w:val="000425E7"/>
    <w:rPr>
      <w:rFonts w:ascii="TimesET" w:eastAsia="Times New Roman" w:hAnsi="TimesET"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99494">
      <w:bodyDiv w:val="1"/>
      <w:marLeft w:val="0"/>
      <w:marRight w:val="0"/>
      <w:marTop w:val="0"/>
      <w:marBottom w:val="0"/>
      <w:divBdr>
        <w:top w:val="none" w:sz="0" w:space="0" w:color="auto"/>
        <w:left w:val="none" w:sz="0" w:space="0" w:color="auto"/>
        <w:bottom w:val="none" w:sz="0" w:space="0" w:color="auto"/>
        <w:right w:val="none" w:sz="0" w:space="0" w:color="auto"/>
      </w:divBdr>
    </w:div>
    <w:div w:id="15916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40fzreport.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ecd.org/tax/automatic-exchange/crs-implementation-and-assistance/tax-reside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A879-3A99-4A7C-8B73-7619199E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1993</Words>
  <Characters>11363</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2023-06-02T13:10:00Z</dcterms:created>
  <dcterms:modified xsi:type="dcterms:W3CDTF">2023-06-02T13:10:00Z</dcterms:modified>
</cp:coreProperties>
</file>